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1C6" w:rsidRDefault="00033C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МИНИСТЕРСТВО ПРОСВЕЩЕНИЯ РОССИЙСКОЙ ФЕДЕРАЦИИ</w:t>
      </w:r>
    </w:p>
    <w:p w:rsidR="005C01C6" w:rsidRDefault="00033C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Министерство образования Красноярского края</w:t>
      </w:r>
    </w:p>
    <w:p w:rsidR="005C01C6" w:rsidRDefault="00033C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МКОУ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Почетская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СОШ</w:t>
      </w:r>
    </w:p>
    <w:p w:rsidR="005C01C6" w:rsidRDefault="00033C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114300" distR="114300">
            <wp:extent cx="5935345" cy="1818640"/>
            <wp:effectExtent l="0" t="0" r="8255" b="10160"/>
            <wp:docPr id="1" name="Изображение 1" descr="Scan_0007_page-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Scan_0007_page-000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5345" cy="181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C01C6" w:rsidRDefault="00033CDD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РАБОЧАЯ ПРОГРАММА</w:t>
      </w:r>
    </w:p>
    <w:p w:rsidR="005C01C6" w:rsidRDefault="00AF1A3B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факультативного</w:t>
      </w:r>
      <w:r w:rsidR="00033C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курса</w:t>
      </w:r>
    </w:p>
    <w:p w:rsidR="005C01C6" w:rsidRDefault="00033CDD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«Читаем и понимаем»</w:t>
      </w:r>
    </w:p>
    <w:p w:rsidR="005C01C6" w:rsidRDefault="00033CDD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2 класса </w:t>
      </w:r>
    </w:p>
    <w:p w:rsidR="005C01C6" w:rsidRDefault="00033CDD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 202</w:t>
      </w:r>
      <w:r w:rsidRPr="00AF1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-202</w:t>
      </w:r>
      <w:r w:rsidRPr="00AF1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учебный год</w:t>
      </w:r>
    </w:p>
    <w:p w:rsidR="005C01C6" w:rsidRDefault="00033C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C01C6" w:rsidRDefault="005C01C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01C6" w:rsidRDefault="00033CDD">
      <w:pPr>
        <w:spacing w:after="24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Составитель: учитель начальных классов</w:t>
      </w:r>
    </w:p>
    <w:p w:rsidR="005C01C6" w:rsidRDefault="00033CDD">
      <w:pPr>
        <w:spacing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Сорокина</w:t>
      </w:r>
      <w:r w:rsidRPr="00AF1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Татьяна Александровна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5C01C6" w:rsidRDefault="005C01C6">
      <w:pPr>
        <w:spacing w:after="2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01C6" w:rsidRDefault="005C01C6">
      <w:pPr>
        <w:spacing w:after="2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01C6" w:rsidRDefault="005C01C6">
      <w:pPr>
        <w:spacing w:after="2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01C6" w:rsidRDefault="005C01C6">
      <w:pPr>
        <w:spacing w:after="2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01C6" w:rsidRDefault="005C01C6">
      <w:pPr>
        <w:spacing w:after="2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01C6" w:rsidRDefault="005C01C6">
      <w:pPr>
        <w:spacing w:after="2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01C6" w:rsidRDefault="00033CDD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П.Почет</w:t>
      </w:r>
      <w:proofErr w:type="spellEnd"/>
    </w:p>
    <w:p w:rsidR="005C01C6" w:rsidRDefault="005C01C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01C6" w:rsidRDefault="005C01C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01C6" w:rsidRDefault="005C01C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01C6" w:rsidRDefault="005C01C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01C6" w:rsidRDefault="005C01C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01C6" w:rsidRDefault="00033CD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5C01C6" w:rsidRDefault="00033C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по курсу «Читаем и понимаем» составлена в соответствии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5C01C6" w:rsidRDefault="00033CDD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Федеральным государственным образовательным стандартом начального общего образования, утвержденного Приказ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от 06.10.2009 № 373 (ред. от 31.12.2015) «Об утверждении и введении в действие федерального государственного образовательного стандарта начального общего образования».</w:t>
      </w:r>
    </w:p>
    <w:p w:rsidR="005C01C6" w:rsidRDefault="00033CDD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Авторской программой «Грамотный читатель» для 1-4 классов; под ред. 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нтошина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М.К.</w:t>
      </w:r>
    </w:p>
    <w:p w:rsidR="005C01C6" w:rsidRDefault="00033CDD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Сборником рабочих программ по внеурочной деятельности начального, основного и среднего общего образования. М.; «Просвещение», 2020.</w:t>
      </w:r>
    </w:p>
    <w:p w:rsidR="005C01C6" w:rsidRDefault="00033CD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Место курса в учебном плане:</w:t>
      </w:r>
    </w:p>
    <w:p w:rsidR="005C01C6" w:rsidRDefault="00033C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основной образовательной программой начального общего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и примерными программами начального общего образования курс «Читаем и понимаем» является частью предметной области «Литературного чтения» и изучается с 1-го по 4-й класс.</w:t>
      </w:r>
    </w:p>
    <w:p w:rsidR="005C01C6" w:rsidRDefault="00033C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объем учебного времени составляет во 2-м классе – 34 часа (1 час в неделю).</w:t>
      </w:r>
    </w:p>
    <w:p w:rsidR="005C01C6" w:rsidRDefault="00033CD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Ме</w:t>
      </w:r>
      <w:r>
        <w:rPr>
          <w:rFonts w:ascii="Times New Roman" w:hAnsi="Times New Roman" w:cs="Times New Roman"/>
          <w:b/>
          <w:bCs/>
          <w:sz w:val="24"/>
          <w:szCs w:val="24"/>
        </w:rPr>
        <w:t>тодологическая основа программы — системно-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деятельностный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подход.</w:t>
      </w:r>
    </w:p>
    <w:p w:rsidR="005C01C6" w:rsidRDefault="00033C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Внеурочная деятельность как часть целостного образовательного и воспитательного процесса направлена на достижение планируемых результатов обучения (личностных, предметных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формирование универсальных учебных действий и в итоге на всестороннее развитие личности ребёнка.</w:t>
      </w:r>
    </w:p>
    <w:p w:rsidR="005C01C6" w:rsidRDefault="00033C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Цель программы внеурочной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по курсу «Читаем и понимаем»: обучение смысловому чтению» — формирование у обучающихся полноценного устойчивого навыка с</w:t>
      </w:r>
      <w:r>
        <w:rPr>
          <w:rFonts w:ascii="Times New Roman" w:hAnsi="Times New Roman" w:cs="Times New Roman"/>
          <w:sz w:val="24"/>
          <w:szCs w:val="24"/>
        </w:rPr>
        <w:t>мыслового чтения текстов различных видов, жанров и стилей.</w:t>
      </w:r>
    </w:p>
    <w:p w:rsidR="005C01C6" w:rsidRDefault="00033C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Говоря о чтении, современные исследователи указывают на две его стороны: </w:t>
      </w:r>
      <w:r>
        <w:rPr>
          <w:rFonts w:ascii="Times New Roman" w:hAnsi="Times New Roman" w:cs="Times New Roman"/>
          <w:b/>
          <w:bCs/>
          <w:sz w:val="24"/>
          <w:szCs w:val="24"/>
        </w:rPr>
        <w:t>смысловую и техническую</w:t>
      </w:r>
      <w:r>
        <w:rPr>
          <w:rFonts w:ascii="Times New Roman" w:hAnsi="Times New Roman" w:cs="Times New Roman"/>
          <w:sz w:val="24"/>
          <w:szCs w:val="24"/>
        </w:rPr>
        <w:t xml:space="preserve">. Смысловая сторона чтения включает понимание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значения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как отдельных слов, так и текста в целом.</w:t>
      </w:r>
    </w:p>
    <w:p w:rsidR="005C01C6" w:rsidRDefault="00033C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Техн</w:t>
      </w:r>
      <w:r>
        <w:rPr>
          <w:rFonts w:ascii="Times New Roman" w:hAnsi="Times New Roman" w:cs="Times New Roman"/>
          <w:b/>
          <w:bCs/>
          <w:sz w:val="24"/>
          <w:szCs w:val="24"/>
        </w:rPr>
        <w:t>ическая сторона</w:t>
      </w:r>
      <w:r>
        <w:rPr>
          <w:rFonts w:ascii="Times New Roman" w:hAnsi="Times New Roman" w:cs="Times New Roman"/>
          <w:sz w:val="24"/>
          <w:szCs w:val="24"/>
        </w:rPr>
        <w:t xml:space="preserve"> предполагает преобразование речи из графической формы в </w:t>
      </w:r>
      <w:proofErr w:type="gramStart"/>
      <w:r>
        <w:rPr>
          <w:rFonts w:ascii="Times New Roman" w:hAnsi="Times New Roman" w:cs="Times New Roman"/>
          <w:sz w:val="24"/>
          <w:szCs w:val="24"/>
        </w:rPr>
        <w:t>устную</w:t>
      </w:r>
      <w:proofErr w:type="gramEnd"/>
      <w:r>
        <w:rPr>
          <w:rFonts w:ascii="Times New Roman" w:hAnsi="Times New Roman" w:cs="Times New Roman"/>
          <w:sz w:val="24"/>
          <w:szCs w:val="24"/>
        </w:rPr>
        <w:t>, то есть зрительное восприятие текста, его распознавание, устное воспроизведение. Эти процессы имеют качественные характеристики, в первую очередь скорость и точность.</w:t>
      </w:r>
    </w:p>
    <w:p w:rsidR="005C01C6" w:rsidRDefault="00033C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Исходя из</w:t>
      </w:r>
      <w:r>
        <w:rPr>
          <w:rFonts w:ascii="Times New Roman" w:hAnsi="Times New Roman" w:cs="Times New Roman"/>
          <w:sz w:val="24"/>
          <w:szCs w:val="24"/>
        </w:rPr>
        <w:t xml:space="preserve"> сказанного, можно сформулировать основную задачу программы — полноценное развитие технической и смысловой сторон чтения обучающихся на основе их активной учебной деятельности.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овладение учащимися технологии продуктивного чтения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совершенствован</w:t>
      </w:r>
      <w:r>
        <w:rPr>
          <w:rFonts w:ascii="Times New Roman" w:hAnsi="Times New Roman" w:cs="Times New Roman"/>
          <w:sz w:val="24"/>
          <w:szCs w:val="24"/>
        </w:rPr>
        <w:t xml:space="preserve">ие культуры чтения, развитие интереса и мотивации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чтению книг;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формирование умения читать тексты с использованием трёх этапов работы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текстом;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развитие у детей способности самостоятельно мыслить в процессе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обсуждения прочитанного;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– обеспечение усво</w:t>
      </w:r>
      <w:r>
        <w:rPr>
          <w:rFonts w:ascii="Times New Roman" w:hAnsi="Times New Roman" w:cs="Times New Roman"/>
          <w:sz w:val="24"/>
          <w:szCs w:val="24"/>
        </w:rPr>
        <w:t>ения ряда понятий технологии продуктивного чтения: «прогнозирование», «диалог с автором», «комментированное чтение» и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др.;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воспитание любови к добру, к благородным, бескорыстным поступкам,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природе, науке и искусству;</w:t>
      </w:r>
      <w:r>
        <w:rPr>
          <w:rFonts w:ascii="Times New Roman" w:hAnsi="Times New Roman" w:cs="Times New Roman"/>
          <w:sz w:val="24"/>
          <w:szCs w:val="24"/>
        </w:rPr>
        <w:cr/>
      </w:r>
    </w:p>
    <w:p w:rsidR="005C01C6" w:rsidRDefault="00033CD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C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одержание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курса</w:t>
      </w:r>
    </w:p>
    <w:p w:rsidR="005C01C6" w:rsidRDefault="00033C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Раздел «Виды речевой деятельности» </w:t>
      </w:r>
      <w:r>
        <w:rPr>
          <w:rFonts w:ascii="Times New Roman" w:hAnsi="Times New Roman" w:cs="Times New Roman"/>
          <w:sz w:val="24"/>
          <w:szCs w:val="24"/>
        </w:rPr>
        <w:t xml:space="preserve">включает следующие содержательные линии: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(слушание), чтение, говорение (культура речевого общения). Содержание этого раздела обеспечивает развитие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>, говорения, чтения и письма в их единстве и взаимо</w:t>
      </w:r>
      <w:r>
        <w:rPr>
          <w:rFonts w:ascii="Times New Roman" w:hAnsi="Times New Roman" w:cs="Times New Roman"/>
          <w:sz w:val="24"/>
          <w:szCs w:val="24"/>
        </w:rPr>
        <w:t>действии, формируя культуру общения.</w:t>
      </w:r>
    </w:p>
    <w:p w:rsidR="005C01C6" w:rsidRDefault="00033CD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(слушание) — это умение слушать и слышать, то есть адекватно воспринимать на слух звучащую речь (высказывание собеседника, чтение различных текстов).</w:t>
      </w:r>
    </w:p>
    <w:p w:rsidR="005C01C6" w:rsidRDefault="00033C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Чтение понимается как осознанный самостоятельный процесс </w:t>
      </w:r>
      <w:r>
        <w:rPr>
          <w:rFonts w:ascii="Times New Roman" w:hAnsi="Times New Roman" w:cs="Times New Roman"/>
          <w:sz w:val="24"/>
          <w:szCs w:val="24"/>
        </w:rPr>
        <w:t>чтения доступных по объему и жанру произведений, осмысление цели чтения и выбор вида чтения; выразительное чтение с использованием интонации, темпа, тона, пауз, ударений, соответствующих смыслу текста.</w:t>
      </w:r>
    </w:p>
    <w:p w:rsidR="005C01C6" w:rsidRDefault="00033C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Говорение (культура речевого общения) определяет специ</w:t>
      </w:r>
      <w:r>
        <w:rPr>
          <w:rFonts w:ascii="Times New Roman" w:hAnsi="Times New Roman" w:cs="Times New Roman"/>
          <w:sz w:val="24"/>
          <w:szCs w:val="24"/>
        </w:rPr>
        <w:t>фические умения вести диалог, отвечать и задавать вопросы по тексту, создавать монолог с использованием правил речевого этикета, воплощать свои жизненные впечатления в словесных образах, выстраивать композицию собственного высказывания, раскрывать в устном</w:t>
      </w:r>
      <w:r>
        <w:rPr>
          <w:rFonts w:ascii="Times New Roman" w:hAnsi="Times New Roman" w:cs="Times New Roman"/>
          <w:sz w:val="24"/>
          <w:szCs w:val="24"/>
        </w:rPr>
        <w:t xml:space="preserve"> высказывании авторский замысел, передавая основную мысль текст.</w:t>
      </w:r>
    </w:p>
    <w:p w:rsidR="005C01C6" w:rsidRDefault="00033C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Раздел «Виды читательской деятельности» </w:t>
      </w:r>
      <w:r>
        <w:rPr>
          <w:rFonts w:ascii="Times New Roman" w:hAnsi="Times New Roman" w:cs="Times New Roman"/>
          <w:sz w:val="24"/>
          <w:szCs w:val="24"/>
        </w:rPr>
        <w:t xml:space="preserve">включает в себя работу с разными видами текста. </w:t>
      </w:r>
    </w:p>
    <w:p w:rsidR="005C01C6" w:rsidRDefault="00033CDD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Эта работа предполагает формирование следующих аналитических умений: восприятие изобразительно-выразит</w:t>
      </w:r>
      <w:r>
        <w:rPr>
          <w:rFonts w:ascii="Times New Roman" w:hAnsi="Times New Roman" w:cs="Times New Roman"/>
          <w:sz w:val="24"/>
          <w:szCs w:val="24"/>
        </w:rPr>
        <w:t xml:space="preserve">ельных средств языка художественного произведения, научно-популярного текста; воссоздание картины жизни, представленной автором; установление причинно-следственных связей в художественном, учебном и научно-популярном текстах; понимание авторской позиции в </w:t>
      </w:r>
      <w:r>
        <w:rPr>
          <w:rFonts w:ascii="Times New Roman" w:hAnsi="Times New Roman" w:cs="Times New Roman"/>
          <w:sz w:val="24"/>
          <w:szCs w:val="24"/>
        </w:rPr>
        <w:t>произведении; выделение главной мысли текста.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Предусматривает ознакомление ребенка младшего школьного возраста с книгой как источником различного вида информации и формирование библиографических умений.</w:t>
      </w:r>
    </w:p>
    <w:p w:rsidR="005C01C6" w:rsidRDefault="00033C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 разделе «Круг детского чтения»</w:t>
      </w:r>
      <w:r>
        <w:rPr>
          <w:rFonts w:ascii="Times New Roman" w:hAnsi="Times New Roman" w:cs="Times New Roman"/>
          <w:sz w:val="24"/>
          <w:szCs w:val="24"/>
        </w:rPr>
        <w:t xml:space="preserve"> реализуются принципы отбора содержания чтения младшего школьника, которое обеспечивает формирование мотивированного выбора круга чтения, устойчивого интереса ученика к самостоятельной читательской деятельности, компетентности в области детской литературы:</w:t>
      </w:r>
      <w:r>
        <w:rPr>
          <w:rFonts w:ascii="Times New Roman" w:hAnsi="Times New Roman" w:cs="Times New Roman"/>
          <w:sz w:val="24"/>
          <w:szCs w:val="24"/>
        </w:rPr>
        <w:t xml:space="preserve"> учет эстетической и нравственной ценности текстов, их жанрового и тематического разнообразия, доступности для восприятия детьми, читательских предпочтений младших школьников.</w:t>
      </w:r>
    </w:p>
    <w:p w:rsidR="005C01C6" w:rsidRDefault="00033C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Раздел «Литературоведческая пропедевтика» </w:t>
      </w:r>
      <w:r>
        <w:rPr>
          <w:rFonts w:ascii="Times New Roman" w:hAnsi="Times New Roman" w:cs="Times New Roman"/>
          <w:sz w:val="24"/>
          <w:szCs w:val="24"/>
        </w:rPr>
        <w:t>содержит круг литературоведческих поня</w:t>
      </w:r>
      <w:r>
        <w:rPr>
          <w:rFonts w:ascii="Times New Roman" w:hAnsi="Times New Roman" w:cs="Times New Roman"/>
          <w:sz w:val="24"/>
          <w:szCs w:val="24"/>
        </w:rPr>
        <w:t>тий для практического освоения детьми с целью ознакомления с первоначальными представлениями о видах и жанрах литературы, о средствах выразительности языка.</w:t>
      </w:r>
    </w:p>
    <w:p w:rsidR="005C01C6" w:rsidRDefault="00033C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Раздел «Творческая деятельность учащихся (на основе литературных произведений)» </w:t>
      </w:r>
      <w:r>
        <w:rPr>
          <w:rFonts w:ascii="Times New Roman" w:hAnsi="Times New Roman" w:cs="Times New Roman"/>
          <w:sz w:val="24"/>
          <w:szCs w:val="24"/>
        </w:rPr>
        <w:t>является ведущим эл</w:t>
      </w:r>
      <w:r>
        <w:rPr>
          <w:rFonts w:ascii="Times New Roman" w:hAnsi="Times New Roman" w:cs="Times New Roman"/>
          <w:sz w:val="24"/>
          <w:szCs w:val="24"/>
        </w:rPr>
        <w:t xml:space="preserve">ементом содержания начального этапа литературного образования. Опыт творческой деятельности воплощается в системе читательской и речевой деятельности, что обеспечивает перенос полученных детьми </w:t>
      </w:r>
      <w:r>
        <w:rPr>
          <w:rFonts w:ascii="Times New Roman" w:hAnsi="Times New Roman" w:cs="Times New Roman"/>
          <w:sz w:val="24"/>
          <w:szCs w:val="24"/>
        </w:rPr>
        <w:lastRenderedPageBreak/>
        <w:t>знаний в самостоятельную продуктивную творческую деятельность.</w:t>
      </w:r>
      <w:r>
        <w:rPr>
          <w:rFonts w:ascii="Times New Roman" w:hAnsi="Times New Roman" w:cs="Times New Roman"/>
          <w:sz w:val="24"/>
          <w:szCs w:val="24"/>
        </w:rPr>
        <w:t xml:space="preserve"> Особое внимание уделяется созданию различных форм интерпретации текста.</w:t>
      </w:r>
    </w:p>
    <w:p w:rsidR="005C01C6" w:rsidRDefault="00033CD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Результаты освоения курса.</w:t>
      </w:r>
    </w:p>
    <w:p w:rsidR="005C01C6" w:rsidRDefault="00033CD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</w:t>
      </w:r>
    </w:p>
    <w:p w:rsidR="005C01C6" w:rsidRDefault="00033C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Личностные результаты освоения программы курса «Читаем и понимаем» достигаются в процессе единства учебной и воспитательной деятельнос</w:t>
      </w:r>
      <w:r>
        <w:rPr>
          <w:rFonts w:ascii="Times New Roman" w:hAnsi="Times New Roman" w:cs="Times New Roman"/>
          <w:sz w:val="24"/>
          <w:szCs w:val="24"/>
        </w:rPr>
        <w:t xml:space="preserve">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курса «Читаем и понимаем» отражают освоение младшими школьниками </w:t>
      </w:r>
      <w:r>
        <w:rPr>
          <w:rFonts w:ascii="Times New Roman" w:hAnsi="Times New Roman" w:cs="Times New Roman"/>
          <w:sz w:val="24"/>
          <w:szCs w:val="24"/>
        </w:rPr>
        <w:t>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Гражданско-п</w:t>
      </w:r>
      <w:r>
        <w:rPr>
          <w:rFonts w:ascii="Times New Roman" w:hAnsi="Times New Roman" w:cs="Times New Roman"/>
          <w:b/>
          <w:bCs/>
          <w:sz w:val="24"/>
          <w:szCs w:val="24"/>
        </w:rPr>
        <w:t>атриотическое воспитание: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становление ценностного отношения к своей Родине — России, малой родине, проявление интереса к изучению родного языка,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истории и культуре Российской Федерации, понимание естественной связи прошлого и настоящего в культуре общес</w:t>
      </w:r>
      <w:r>
        <w:rPr>
          <w:rFonts w:ascii="Times New Roman" w:hAnsi="Times New Roman" w:cs="Times New Roman"/>
          <w:sz w:val="24"/>
          <w:szCs w:val="24"/>
        </w:rPr>
        <w:t>тва;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осознание своей этнокультурной и российской гражданской идентичности, сопричастности к прошлому, настоящему и будущему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своей страны и родного края, проявление уважения к традициям и культуре своего и других народов в процессе восприятия и анализа 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произведений выдающихся представителей русской литературы и творчества народов России;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</w:t>
      </w:r>
      <w:r>
        <w:rPr>
          <w:rFonts w:ascii="Times New Roman" w:hAnsi="Times New Roman" w:cs="Times New Roman"/>
          <w:sz w:val="24"/>
          <w:szCs w:val="24"/>
        </w:rPr>
        <w:t>авилах межличностных отношений.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Духовно-нравственное воспитание: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</w:t>
      </w:r>
      <w:r>
        <w:rPr>
          <w:rFonts w:ascii="Times New Roman" w:hAnsi="Times New Roman" w:cs="Times New Roman"/>
          <w:sz w:val="24"/>
          <w:szCs w:val="24"/>
        </w:rPr>
        <w:t>близким и чужим людям, независимо от их национальности, социального статуса, вероисповедания;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выражение своего видения м</w:t>
      </w:r>
      <w:r>
        <w:rPr>
          <w:rFonts w:ascii="Times New Roman" w:hAnsi="Times New Roman" w:cs="Times New Roman"/>
          <w:sz w:val="24"/>
          <w:szCs w:val="24"/>
        </w:rPr>
        <w:t>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неприятие любых форм поведения, направленных на причинение физического и морального вреда другим людям.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Эстетическое во</w:t>
      </w:r>
      <w:r>
        <w:rPr>
          <w:rFonts w:ascii="Times New Roman" w:hAnsi="Times New Roman" w:cs="Times New Roman"/>
          <w:b/>
          <w:bCs/>
          <w:sz w:val="24"/>
          <w:szCs w:val="24"/>
        </w:rPr>
        <w:t>спитание: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проявление уважительного отношения и интереса к художественной культуре, к различным видам искусства, восприимчивость  к разным видам искусства, традициям и творчеству своего и других народов, готовность выражать своё отношение в разных видах </w:t>
      </w:r>
      <w:r>
        <w:rPr>
          <w:rFonts w:ascii="Times New Roman" w:hAnsi="Times New Roman" w:cs="Times New Roman"/>
          <w:sz w:val="24"/>
          <w:szCs w:val="24"/>
        </w:rPr>
        <w:t>художественной деятельности;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понимание образного языка художественных произведений, выразительных средств, создаю</w:t>
      </w:r>
      <w:r>
        <w:rPr>
          <w:rFonts w:ascii="Times New Roman" w:hAnsi="Times New Roman" w:cs="Times New Roman"/>
          <w:sz w:val="24"/>
          <w:szCs w:val="24"/>
        </w:rPr>
        <w:t>щих художественный образ.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Экологическое воспитание: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2) неприятие действий, приносящих ей вред.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Ценности научного познания: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орие</w:t>
      </w:r>
      <w:r>
        <w:rPr>
          <w:rFonts w:ascii="Times New Roman" w:hAnsi="Times New Roman" w:cs="Times New Roman"/>
          <w:sz w:val="24"/>
          <w:szCs w:val="24"/>
        </w:rPr>
        <w:t>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овладение смысловым чтением для решения различно</w:t>
      </w:r>
      <w:r>
        <w:rPr>
          <w:rFonts w:ascii="Times New Roman" w:hAnsi="Times New Roman" w:cs="Times New Roman"/>
          <w:sz w:val="24"/>
          <w:szCs w:val="24"/>
        </w:rPr>
        <w:t>го уровня учебных и жизненных задач;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</w:t>
      </w:r>
      <w:r>
        <w:rPr>
          <w:rFonts w:ascii="Times New Roman" w:hAnsi="Times New Roman" w:cs="Times New Roman"/>
          <w:sz w:val="24"/>
          <w:szCs w:val="24"/>
        </w:rPr>
        <w:t xml:space="preserve"> фольклора и художественной литературы, творчества писателей.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МЕТАПРЕДМЕТНЫЕ РЕЗУЛЬТАТЫ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результате изучения курса «Читаем и понимаем» в начальной школе у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будут сформированы познавательные универсальные учебные действия:</w:t>
      </w:r>
    </w:p>
    <w:p w:rsidR="005C01C6" w:rsidRDefault="00033CDD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базовые логические дей</w:t>
      </w:r>
      <w:r>
        <w:rPr>
          <w:rFonts w:ascii="Times New Roman" w:hAnsi="Times New Roman" w:cs="Times New Roman"/>
          <w:b/>
          <w:bCs/>
          <w:sz w:val="24"/>
          <w:szCs w:val="24"/>
        </w:rPr>
        <w:t>ствия: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сравнивать произведения по теме, главной мысли (морали)</w:t>
      </w:r>
      <w:proofErr w:type="gramStart"/>
      <w:r>
        <w:rPr>
          <w:rFonts w:ascii="Times New Roman" w:hAnsi="Times New Roman" w:cs="Times New Roman"/>
          <w:sz w:val="24"/>
          <w:szCs w:val="24"/>
        </w:rPr>
        <w:t>,ж</w:t>
      </w:r>
      <w:proofErr w:type="gramEnd"/>
      <w:r>
        <w:rPr>
          <w:rFonts w:ascii="Times New Roman" w:hAnsi="Times New Roman" w:cs="Times New Roman"/>
          <w:sz w:val="24"/>
          <w:szCs w:val="24"/>
        </w:rPr>
        <w:t>анру, соотносить произведение и его автора, устанавливать основания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сравнения произведений, устанавливать аналогии;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объединять произведения по жанру, авторской принадлежности;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опр</w:t>
      </w:r>
      <w:r>
        <w:rPr>
          <w:rFonts w:ascii="Times New Roman" w:hAnsi="Times New Roman" w:cs="Times New Roman"/>
          <w:sz w:val="24"/>
          <w:szCs w:val="24"/>
        </w:rPr>
        <w:t>еделять существенный признак для классификации, классифицировать произведения по темам, жанрам и видам;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находить закономерности и противоречия при анализе сюжета (композиции), восстанавливать нарушенную последовательность событий (сюжета), составлять ан</w:t>
      </w:r>
      <w:r>
        <w:rPr>
          <w:rFonts w:ascii="Times New Roman" w:hAnsi="Times New Roman" w:cs="Times New Roman"/>
          <w:sz w:val="24"/>
          <w:szCs w:val="24"/>
        </w:rPr>
        <w:t>нотацию, отзыв по предложенному алгоритму;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выявлять недостаток информации для решения учебно</w:t>
      </w:r>
      <w:proofErr w:type="gramStart"/>
      <w:r>
        <w:rPr>
          <w:rFonts w:ascii="Times New Roman" w:hAnsi="Times New Roman" w:cs="Times New Roman"/>
          <w:sz w:val="24"/>
          <w:szCs w:val="24"/>
        </w:rPr>
        <w:t>й(</w:t>
      </w:r>
      <w:proofErr w:type="gramEnd"/>
      <w:r>
        <w:rPr>
          <w:rFonts w:ascii="Times New Roman" w:hAnsi="Times New Roman" w:cs="Times New Roman"/>
          <w:sz w:val="24"/>
          <w:szCs w:val="24"/>
        </w:rPr>
        <w:t>практической) задачи на основе предложенного алгоритма;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устанавливать причинно-следственные связи в сюжете фольклорного и художественного текста, при </w:t>
      </w:r>
      <w:r>
        <w:rPr>
          <w:rFonts w:ascii="Times New Roman" w:hAnsi="Times New Roman" w:cs="Times New Roman"/>
          <w:sz w:val="24"/>
          <w:szCs w:val="24"/>
        </w:rPr>
        <w:t>составлении плана, пересказе текста, характеристике поступков героев;</w:t>
      </w:r>
    </w:p>
    <w:p w:rsidR="005C01C6" w:rsidRDefault="00033CDD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базовые исследовательские действия: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определять разрыв между реальным и желательным состоянием объекта (ситуации) на основе предложенных учителем вопросов;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формулировать с помощью у</w:t>
      </w:r>
      <w:r>
        <w:rPr>
          <w:rFonts w:ascii="Times New Roman" w:hAnsi="Times New Roman" w:cs="Times New Roman"/>
          <w:sz w:val="24"/>
          <w:szCs w:val="24"/>
        </w:rPr>
        <w:t>чителя цель, планировать изменения объекта, ситуации;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сравнивать несколько вариантов решения задачи, выбирать наиболее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подходящий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(на основе предложенных критериев);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проводить по предложенному плану опыт, несложное исследование по установлению особен</w:t>
      </w:r>
      <w:r>
        <w:rPr>
          <w:rFonts w:ascii="Times New Roman" w:hAnsi="Times New Roman" w:cs="Times New Roman"/>
          <w:sz w:val="24"/>
          <w:szCs w:val="24"/>
        </w:rPr>
        <w:t>ностей объекта изучения и связей  между объектами (часть — целое, причина — следствие);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прогнозирова</w:t>
      </w:r>
      <w:r>
        <w:rPr>
          <w:rFonts w:ascii="Times New Roman" w:hAnsi="Times New Roman" w:cs="Times New Roman"/>
          <w:sz w:val="24"/>
          <w:szCs w:val="24"/>
        </w:rPr>
        <w:t>ть возможное развитие процессов, событий и их последствия в аналогичных или сходных ситуациях; работа с информацией: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выбирать источник получения информации;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согласно заданному алгоритму находить в предложенном источнике информацию, представленную в </w:t>
      </w:r>
      <w:r>
        <w:rPr>
          <w:rFonts w:ascii="Times New Roman" w:hAnsi="Times New Roman" w:cs="Times New Roman"/>
          <w:sz w:val="24"/>
          <w:szCs w:val="24"/>
        </w:rPr>
        <w:t>явном виде;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соблюдать с помощью взрослых (учителей, родителей (законных представителей) правила информационной безопасност</w:t>
      </w:r>
      <w:r>
        <w:rPr>
          <w:rFonts w:ascii="Times New Roman" w:hAnsi="Times New Roman" w:cs="Times New Roman"/>
          <w:sz w:val="24"/>
          <w:szCs w:val="24"/>
        </w:rPr>
        <w:t>и при поиске информации в сети Интернет;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анализировать и создавать текстовую, видео, графическую, звуковую информацию в соответствии с учебной задачей;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самостоятельно создавать схемы, таблицы для представления информации.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У обучающегося формируются к</w:t>
      </w:r>
      <w:r>
        <w:rPr>
          <w:rFonts w:ascii="Times New Roman" w:hAnsi="Times New Roman" w:cs="Times New Roman"/>
          <w:b/>
          <w:bCs/>
          <w:sz w:val="24"/>
          <w:szCs w:val="24"/>
        </w:rPr>
        <w:t>оммуникативные универсальные учебные действия:</w:t>
      </w:r>
      <w:proofErr w:type="gramEnd"/>
    </w:p>
    <w:p w:rsidR="005C01C6" w:rsidRDefault="00033CDD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общение: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1) воспринимать и формулировать суждения, выражать эмоции в соответствии с целями и условиями общения в знакомой среде;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проявлять уважительное отношение к собеседнику, соблюдать правила ведения диа</w:t>
      </w:r>
      <w:r>
        <w:rPr>
          <w:rFonts w:ascii="Times New Roman" w:hAnsi="Times New Roman" w:cs="Times New Roman"/>
          <w:sz w:val="24"/>
          <w:szCs w:val="24"/>
        </w:rPr>
        <w:t>лога и дискуссии;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признавать возможность существования разных точек зрения;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корректно и аргументированно высказывать своё мнение;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строить речевое высказывание в соответствии с поставленной задачей;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создавать устные и письменные тексты (описание</w:t>
      </w:r>
      <w:r>
        <w:rPr>
          <w:rFonts w:ascii="Times New Roman" w:hAnsi="Times New Roman" w:cs="Times New Roman"/>
          <w:sz w:val="24"/>
          <w:szCs w:val="24"/>
        </w:rPr>
        <w:t>, рассуждение, повествование);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готовить небольшие публичные выступления;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8) подбирать иллюстративный материал (рисунки,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фото</w:t>
      </w:r>
      <w:proofErr w:type="gramStart"/>
      <w:r>
        <w:rPr>
          <w:rFonts w:ascii="Times New Roman" w:hAnsi="Times New Roman" w:cs="Times New Roman"/>
          <w:sz w:val="24"/>
          <w:szCs w:val="24"/>
        </w:rPr>
        <w:t>,п</w:t>
      </w:r>
      <w:proofErr w:type="gramEnd"/>
      <w:r>
        <w:rPr>
          <w:rFonts w:ascii="Times New Roman" w:hAnsi="Times New Roman" w:cs="Times New Roman"/>
          <w:sz w:val="24"/>
          <w:szCs w:val="24"/>
        </w:rPr>
        <w:t>лакаты</w:t>
      </w:r>
      <w:proofErr w:type="spellEnd"/>
      <w:r>
        <w:rPr>
          <w:rFonts w:ascii="Times New Roman" w:hAnsi="Times New Roman" w:cs="Times New Roman"/>
          <w:sz w:val="24"/>
          <w:szCs w:val="24"/>
        </w:rPr>
        <w:t>) к тексту выступления.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У обучающегося формируются регулятивные универсальные учебные действия:</w:t>
      </w:r>
      <w:proofErr w:type="gramEnd"/>
    </w:p>
    <w:p w:rsidR="005C01C6" w:rsidRDefault="00033CDD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самоорганизация: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плани</w:t>
      </w:r>
      <w:r>
        <w:rPr>
          <w:rFonts w:ascii="Times New Roman" w:hAnsi="Times New Roman" w:cs="Times New Roman"/>
          <w:sz w:val="24"/>
          <w:szCs w:val="24"/>
        </w:rPr>
        <w:t>ровать действия по решению учебной задачи для получения результата;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выстраивать последовательность выбранных действий;</w:t>
      </w:r>
    </w:p>
    <w:p w:rsidR="005C01C6" w:rsidRDefault="00033CDD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самоконтроль: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устанавливать причины успеха/неудач учебной деятельности;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корректировать свои учебные действия для преодоления оши</w:t>
      </w:r>
      <w:r>
        <w:rPr>
          <w:rFonts w:ascii="Times New Roman" w:hAnsi="Times New Roman" w:cs="Times New Roman"/>
          <w:sz w:val="24"/>
          <w:szCs w:val="24"/>
        </w:rPr>
        <w:t>бок.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Совместная деятельность: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</w:t>
      </w:r>
      <w:r>
        <w:rPr>
          <w:rFonts w:ascii="Times New Roman" w:hAnsi="Times New Roman" w:cs="Times New Roman"/>
          <w:sz w:val="24"/>
          <w:szCs w:val="24"/>
        </w:rPr>
        <w:t>ков;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проявлять готовность руководить, выполнять поручения, подчиняться;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sz w:val="24"/>
          <w:szCs w:val="24"/>
        </w:rPr>
        <w:t>ответственно выполнять свою часть работы;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оценивать свой вклад в общий результат;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выполнять совместные проектные задания с опорой на предложенные образцы.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Предметные результаты освоения программы начального общего образования по</w:t>
      </w:r>
      <w:r>
        <w:rPr>
          <w:rFonts w:ascii="Times New Roman" w:hAnsi="Times New Roman" w:cs="Times New Roman"/>
          <w:sz w:val="24"/>
          <w:szCs w:val="24"/>
        </w:rPr>
        <w:t xml:space="preserve"> учебному курсу «Читаем и понимаем» отражают специфику содержания учебного курса,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 концу обучения во вто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ром классе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научится:</w:t>
      </w:r>
    </w:p>
    <w:p w:rsidR="005C01C6" w:rsidRDefault="00033CDD">
      <w:pPr>
        <w:pStyle w:val="a8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</w:t>
      </w:r>
      <w:r>
        <w:rPr>
          <w:rFonts w:ascii="Times New Roman" w:hAnsi="Times New Roman" w:cs="Times New Roman"/>
          <w:sz w:val="24"/>
          <w:szCs w:val="24"/>
        </w:rPr>
        <w:t>знакомительное, поисковое выборочное, просмотровое выборочное), находить в художественных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</w:t>
      </w:r>
      <w:r>
        <w:rPr>
          <w:rFonts w:ascii="Times New Roman" w:hAnsi="Times New Roman" w:cs="Times New Roman"/>
          <w:sz w:val="24"/>
          <w:szCs w:val="24"/>
        </w:rPr>
        <w:t>едений;</w:t>
      </w:r>
      <w:proofErr w:type="gramEnd"/>
    </w:p>
    <w:p w:rsidR="005C01C6" w:rsidRDefault="00033CDD">
      <w:pPr>
        <w:pStyle w:val="a8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5C01C6" w:rsidRDefault="00033CDD">
      <w:pPr>
        <w:pStyle w:val="a8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прозаическую и с</w:t>
      </w:r>
      <w:r>
        <w:rPr>
          <w:rFonts w:ascii="Times New Roman" w:hAnsi="Times New Roman" w:cs="Times New Roman"/>
          <w:sz w:val="24"/>
          <w:szCs w:val="24"/>
        </w:rPr>
        <w:t>тихотворную речь: называть особенности стихотворного произведения (ритм, рифма);</w:t>
      </w:r>
    </w:p>
    <w:p w:rsidR="005C01C6" w:rsidRDefault="00033CDD">
      <w:pPr>
        <w:pStyle w:val="a8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5C01C6" w:rsidRDefault="00033CDD">
      <w:pPr>
        <w:pStyle w:val="a8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элементарными умениями ан</w:t>
      </w:r>
      <w:r>
        <w:rPr>
          <w:rFonts w:ascii="Times New Roman" w:hAnsi="Times New Roman" w:cs="Times New Roman"/>
          <w:sz w:val="24"/>
          <w:szCs w:val="24"/>
        </w:rPr>
        <w:t>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5C01C6" w:rsidRDefault="00033CDD">
      <w:pPr>
        <w:pStyle w:val="a8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описывать характер героя, находить в тексте средства изображения (портрет) гер</w:t>
      </w:r>
      <w:r>
        <w:rPr>
          <w:rFonts w:ascii="Times New Roman" w:hAnsi="Times New Roman" w:cs="Times New Roman"/>
          <w:sz w:val="24"/>
          <w:szCs w:val="24"/>
        </w:rPr>
        <w:t xml:space="preserve">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</w:t>
      </w:r>
      <w:r>
        <w:rPr>
          <w:rFonts w:ascii="Times New Roman" w:hAnsi="Times New Roman" w:cs="Times New Roman"/>
          <w:sz w:val="24"/>
          <w:szCs w:val="24"/>
        </w:rPr>
        <w:lastRenderedPageBreak/>
        <w:t>произведения по предложенным критериям, характеризовать отношение автора к героям, его поступкам;</w:t>
      </w:r>
    </w:p>
    <w:p w:rsidR="005C01C6" w:rsidRDefault="00033CDD">
      <w:pPr>
        <w:pStyle w:val="a8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 </w:t>
      </w:r>
    </w:p>
    <w:p w:rsidR="005C01C6" w:rsidRDefault="00033CDD">
      <w:pPr>
        <w:pStyle w:val="a8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осознанно применять для анализа текста изученные понятия (автор, литературный герой, тема, </w:t>
      </w:r>
      <w:r>
        <w:rPr>
          <w:rFonts w:ascii="Times New Roman" w:hAnsi="Times New Roman" w:cs="Times New Roman"/>
          <w:sz w:val="24"/>
          <w:szCs w:val="24"/>
        </w:rPr>
        <w:t>идея, заголовок, содержание произведения, сравнение, эпитет);</w:t>
      </w:r>
      <w:proofErr w:type="gramEnd"/>
    </w:p>
    <w:p w:rsidR="005C01C6" w:rsidRDefault="00033CDD">
      <w:pPr>
        <w:pStyle w:val="a8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5C01C6" w:rsidRDefault="00033CDD">
      <w:pPr>
        <w:pStyle w:val="a8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пересказывать (устно) содержание произведения подробно, выборочно, от лица героя, от третьего лица;</w:t>
      </w:r>
    </w:p>
    <w:p w:rsidR="005C01C6" w:rsidRDefault="00033CDD">
      <w:pPr>
        <w:pStyle w:val="a8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5C01C6" w:rsidRDefault="00033CDD">
      <w:pPr>
        <w:pStyle w:val="a8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составлять высказывания на заданную </w:t>
      </w:r>
      <w:r>
        <w:rPr>
          <w:rFonts w:ascii="Times New Roman" w:hAnsi="Times New Roman" w:cs="Times New Roman"/>
          <w:sz w:val="24"/>
          <w:szCs w:val="24"/>
        </w:rPr>
        <w:t>тему по содержанию произведения (не менее 5 предложений);</w:t>
      </w:r>
    </w:p>
    <w:p w:rsidR="005C01C6" w:rsidRDefault="00033CDD">
      <w:pPr>
        <w:pStyle w:val="a8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5C01C6" w:rsidRDefault="00033CDD">
      <w:pPr>
        <w:pStyle w:val="a8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выбирать книги для самостоятельного чтения с учётом рекомендательного списка, ис</w:t>
      </w:r>
      <w:r>
        <w:rPr>
          <w:rFonts w:ascii="Times New Roman" w:hAnsi="Times New Roman" w:cs="Times New Roman"/>
          <w:sz w:val="24"/>
          <w:szCs w:val="24"/>
        </w:rPr>
        <w:t>пользуя картотеки, рассказывать о прочитанной книге;</w:t>
      </w:r>
    </w:p>
    <w:p w:rsidR="005C01C6" w:rsidRDefault="00033CDD">
      <w:pPr>
        <w:pStyle w:val="a8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Воспитательный потенциал курса реализуется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через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   приобщение обучающихся к российским </w:t>
      </w:r>
      <w:r>
        <w:rPr>
          <w:rFonts w:ascii="Times New Roman" w:hAnsi="Times New Roman" w:cs="Times New Roman"/>
          <w:sz w:val="24"/>
          <w:szCs w:val="24"/>
        </w:rPr>
        <w:t>традиционным духовным ценностям, включая ценности своей этнической группы, правилам и нормам поведения, принятым в российском обществе на основе российских базовых конституционных норм и ценностей;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   историческое просвещение, формирование российской </w:t>
      </w:r>
      <w:r>
        <w:rPr>
          <w:rFonts w:ascii="Times New Roman" w:hAnsi="Times New Roman" w:cs="Times New Roman"/>
          <w:sz w:val="24"/>
          <w:szCs w:val="24"/>
        </w:rPr>
        <w:t xml:space="preserve">культурной и гражданской идентичности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   развитие личности, создание условий для самоопределения и социализации на основе социокультурных, духовно-нравственных ценностей и принятых в российском обществе правил и норм поведения в интересах </w:t>
      </w:r>
      <w:r>
        <w:rPr>
          <w:rFonts w:ascii="Times New Roman" w:hAnsi="Times New Roman" w:cs="Times New Roman"/>
          <w:sz w:val="24"/>
          <w:szCs w:val="24"/>
        </w:rPr>
        <w:t>человека, семьи, общества и государства;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     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</w:t>
      </w:r>
      <w:r>
        <w:rPr>
          <w:rFonts w:ascii="Times New Roman" w:hAnsi="Times New Roman" w:cs="Times New Roman"/>
          <w:sz w:val="24"/>
          <w:szCs w:val="24"/>
        </w:rPr>
        <w:t>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  <w:proofErr w:type="gramEnd"/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   усвоение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знаний норм, духовно-нравственных ценностей, традиций, которые выработало российское </w:t>
      </w:r>
      <w:r>
        <w:rPr>
          <w:rFonts w:ascii="Times New Roman" w:hAnsi="Times New Roman" w:cs="Times New Roman"/>
          <w:sz w:val="24"/>
          <w:szCs w:val="24"/>
        </w:rPr>
        <w:t>общество (социально значимых знаний);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    формирование и развитие личностных отношений к этим нормам, ценностям, традициям (их освоение, принятие);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    приобретение соответствующего этим нормам, ценностям, традициям социокультурного опыта поведения</w:t>
      </w:r>
      <w:r>
        <w:rPr>
          <w:rFonts w:ascii="Times New Roman" w:hAnsi="Times New Roman" w:cs="Times New Roman"/>
          <w:sz w:val="24"/>
          <w:szCs w:val="24"/>
        </w:rPr>
        <w:t>, общения, межличностных социальных отношений, применения полученных знаний;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      достижение личностных результатов освоения общеобразовательных программ в соответствии с новым ФГОС НОО (осознание российской гражданской идентичности;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це</w:t>
      </w:r>
      <w:r>
        <w:rPr>
          <w:rFonts w:ascii="Times New Roman" w:hAnsi="Times New Roman" w:cs="Times New Roman"/>
          <w:sz w:val="24"/>
          <w:szCs w:val="24"/>
        </w:rPr>
        <w:t xml:space="preserve">нностей самостоятельности и инициативы; готовность обучающихся к саморазвитию, самостоятельности и личностному самоопределению; наличие мотивации к целенаправленной социально значимой деятельности;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внутренней позиции личности как особого ц</w:t>
      </w:r>
      <w:r>
        <w:rPr>
          <w:rFonts w:ascii="Times New Roman" w:hAnsi="Times New Roman" w:cs="Times New Roman"/>
          <w:sz w:val="24"/>
          <w:szCs w:val="24"/>
        </w:rPr>
        <w:t>енностного отношения к себе, окружающим людям и жизни в целом.)</w:t>
      </w:r>
      <w:proofErr w:type="gramEnd"/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Воспитательная деятельность планируется и осуществляется на основе аксиологического, антропологического, культурно-исторического, системно-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личностно-ориентированного подходов </w:t>
      </w:r>
      <w:r>
        <w:rPr>
          <w:rFonts w:ascii="Times New Roman" w:hAnsi="Times New Roman" w:cs="Times New Roman"/>
          <w:sz w:val="24"/>
          <w:szCs w:val="24"/>
        </w:rPr>
        <w:t xml:space="preserve">и с учётом принципов воспитания: гуманистической направленности воспитания, совместной деятельности детей и взрослых, следования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нравственному примеру, безопасной жизнедеятельности,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инклюзивности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возрастосообразности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воспитания реализуется в ед</w:t>
      </w:r>
      <w:r>
        <w:rPr>
          <w:rFonts w:ascii="Times New Roman" w:hAnsi="Times New Roman" w:cs="Times New Roman"/>
          <w:sz w:val="24"/>
          <w:szCs w:val="24"/>
        </w:rPr>
        <w:t xml:space="preserve">инстве учебной и воспитательной деятельности по основным направлениям воспитания в соответствии с новым ФГОС НОО и отражает готовность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руководствоваться ценностями и приобретать первоначальный опыт деятельности на их основе, в том числе в части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    Гражданского воспитания, способствующего формированию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</w:t>
      </w:r>
      <w:r>
        <w:rPr>
          <w:rFonts w:ascii="Times New Roman" w:hAnsi="Times New Roman" w:cs="Times New Roman"/>
          <w:sz w:val="24"/>
          <w:szCs w:val="24"/>
        </w:rPr>
        <w:t>ударственности, уважения к правам, свободам и обязанностям гражданина России, правовой и политической культуры.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    Патриотического воспитания, основанного на воспитании любви к родному краю, Родине, своему народу, уважения к другим народам России; исто</w:t>
      </w:r>
      <w:r>
        <w:rPr>
          <w:rFonts w:ascii="Times New Roman" w:hAnsi="Times New Roman" w:cs="Times New Roman"/>
          <w:sz w:val="24"/>
          <w:szCs w:val="24"/>
        </w:rPr>
        <w:t>рическое просвещение, формирование российского национального исторического сознания, российской культурной идентичности.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    Духовно-нравственного воспитания на основе духовно-нравственной культуры народов России, традиционных религий народов России, фо</w:t>
      </w:r>
      <w:r>
        <w:rPr>
          <w:rFonts w:ascii="Times New Roman" w:hAnsi="Times New Roman" w:cs="Times New Roman"/>
          <w:sz w:val="24"/>
          <w:szCs w:val="24"/>
        </w:rPr>
        <w:t>рмирование традиционных российских семейных ценностей; воспитание честности, доброты, милосердия, справедливости, дружелюбия и взаимопомощи, уважения к старшим, к памяти предков.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    Эстетического воспитания, способствующего формированию эстетической ку</w:t>
      </w:r>
      <w:r>
        <w:rPr>
          <w:rFonts w:ascii="Times New Roman" w:hAnsi="Times New Roman" w:cs="Times New Roman"/>
          <w:sz w:val="24"/>
          <w:szCs w:val="24"/>
        </w:rPr>
        <w:t>льтуры на основе российских традиционных духовных ценностей, приобщение к лучшим образцам отечественного и мирового искусства.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    Физического воспитания, ориентированного на формирование культуры здорового образа жизни и эмоционального благополучия – р</w:t>
      </w:r>
      <w:r>
        <w:rPr>
          <w:rFonts w:ascii="Times New Roman" w:hAnsi="Times New Roman" w:cs="Times New Roman"/>
          <w:sz w:val="24"/>
          <w:szCs w:val="24"/>
        </w:rPr>
        <w:t>азвитие физических способностей с учётом возможностей и состояния здоровья, навыков безопасного поведения в природной и социальной среде, чрезвычайных ситуациях.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    Трудового воспитания, основанного на воспитании уважения к труду, трудящимся, результат</w:t>
      </w:r>
      <w:r>
        <w:rPr>
          <w:rFonts w:ascii="Times New Roman" w:hAnsi="Times New Roman" w:cs="Times New Roman"/>
          <w:sz w:val="24"/>
          <w:szCs w:val="24"/>
        </w:rPr>
        <w:t>ам труда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достижение выдающихся результатов в профессиональной деятельности.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  </w:t>
      </w:r>
      <w:r>
        <w:rPr>
          <w:rFonts w:ascii="Times New Roman" w:hAnsi="Times New Roman" w:cs="Times New Roman"/>
          <w:sz w:val="24"/>
          <w:szCs w:val="24"/>
        </w:rPr>
        <w:t xml:space="preserve">  Экологического воспитания, способствующего формированию экологической культуры, ответственного, 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</w:t>
      </w:r>
      <w:r>
        <w:rPr>
          <w:rFonts w:ascii="Times New Roman" w:hAnsi="Times New Roman" w:cs="Times New Roman"/>
          <w:sz w:val="24"/>
          <w:szCs w:val="24"/>
        </w:rPr>
        <w:t>ей среды.</w:t>
      </w:r>
    </w:p>
    <w:p w:rsidR="005C01C6" w:rsidRDefault="00033C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Ценности научного познания, ориентированного на воспитание стремления к познанию себя и других людей, природы и общества, к получению знаний, качественного образования с учётом личностных интересов и общественных потребностей.</w:t>
      </w:r>
    </w:p>
    <w:p w:rsidR="005C01C6" w:rsidRDefault="005C01C6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C01C6" w:rsidRDefault="005C01C6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C01C6" w:rsidRDefault="005C01C6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C01C6" w:rsidRDefault="005C01C6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C01C6" w:rsidRDefault="005C01C6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C01C6" w:rsidRDefault="005C01C6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C01C6" w:rsidRDefault="005C01C6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C01C6" w:rsidRDefault="005C01C6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C01C6" w:rsidRDefault="005C01C6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C01C6" w:rsidRDefault="005C01C6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C01C6" w:rsidRDefault="005C01C6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C01C6" w:rsidRDefault="00033CDD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Тематическое планирование</w:t>
      </w:r>
    </w:p>
    <w:p w:rsidR="005C01C6" w:rsidRDefault="00033CDD">
      <w:pPr>
        <w:spacing w:after="5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 класс</w:t>
      </w:r>
    </w:p>
    <w:tbl>
      <w:tblPr>
        <w:tblStyle w:val="TableGrid"/>
        <w:tblW w:w="10327" w:type="dxa"/>
        <w:tblInd w:w="-719" w:type="dxa"/>
        <w:tblLayout w:type="fixed"/>
        <w:tblCellMar>
          <w:top w:w="20" w:type="dxa"/>
          <w:left w:w="110" w:type="dxa"/>
          <w:right w:w="123" w:type="dxa"/>
        </w:tblCellMar>
        <w:tblLook w:val="04A0" w:firstRow="1" w:lastRow="0" w:firstColumn="1" w:lastColumn="0" w:noHBand="0" w:noVBand="1"/>
      </w:tblPr>
      <w:tblGrid>
        <w:gridCol w:w="545"/>
        <w:gridCol w:w="1985"/>
        <w:gridCol w:w="2127"/>
        <w:gridCol w:w="5670"/>
      </w:tblGrid>
      <w:tr w:rsidR="005C01C6">
        <w:trPr>
          <w:trHeight w:val="256"/>
        </w:trPr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01C6" w:rsidRDefault="00033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C01C6" w:rsidRDefault="00033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01C6" w:rsidRDefault="00033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ЭОР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01C6" w:rsidRDefault="00033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Виды деятельности</w:t>
            </w:r>
          </w:p>
        </w:tc>
      </w:tr>
      <w:tr w:rsidR="005C01C6">
        <w:trPr>
          <w:trHeight w:val="256"/>
        </w:trPr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C01C6" w:rsidRDefault="005C0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</w:tcPr>
          <w:p w:rsidR="005C01C6" w:rsidRDefault="005C0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C01C6" w:rsidRDefault="005C0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C01C6">
        <w:trPr>
          <w:trHeight w:val="1802"/>
        </w:trPr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 Асеевой «С Днём знаний».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C01C6" w:rsidRDefault="00033CDD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Библиотека </w:t>
            </w:r>
          </w:p>
          <w:p w:rsidR="005C01C6" w:rsidRDefault="00033CDD">
            <w:pPr>
              <w:pStyle w:val="a6"/>
              <w:spacing w:before="0" w:beforeAutospacing="0" w:after="0" w:afterAutospacing="0"/>
            </w:pPr>
            <w:r>
              <w:rPr>
                <w:color w:val="000000"/>
              </w:rPr>
              <w:t>ЦОК</w:t>
            </w:r>
          </w:p>
          <w:p w:rsidR="005C01C6" w:rsidRDefault="00033CDD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hyperlink r:id="rId9" w:history="1">
              <w:r>
                <w:rPr>
                  <w:rStyle w:val="a3"/>
                </w:rPr>
                <w:t>https://m.edsoo.ru/7f410de8</w:t>
              </w:r>
            </w:hyperlink>
          </w:p>
          <w:p w:rsidR="005C01C6" w:rsidRDefault="005C0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01C6" w:rsidRDefault="00033CDD">
            <w:pPr>
              <w:spacing w:after="0"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эмоциональной оценки стихотворения. Анализ содержания стихотворения. Анализ средств художественной выразительности: эпитеты, метафора. Словарная работа. Развитие технической стороны чтения. </w:t>
            </w:r>
          </w:p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Сопровождающее чтение. Развитие интонационного строя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речи. </w:t>
            </w:r>
          </w:p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 стихотворения. Взаимная оценка</w:t>
            </w:r>
          </w:p>
        </w:tc>
      </w:tr>
      <w:tr w:rsidR="005C01C6">
        <w:trPr>
          <w:trHeight w:val="256"/>
        </w:trPr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01C6" w:rsidRDefault="00033CDD">
            <w:pPr>
              <w:spacing w:after="0" w:line="240" w:lineRule="auto"/>
              <w:ind w:left="-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Ладонщиков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«С добрым утром!».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01C6" w:rsidRDefault="00033CDD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>
                <w:rPr>
                  <w:rStyle w:val="a3"/>
                  <w:rFonts w:ascii="Times New Roman" w:eastAsiaTheme="minorEastAsia" w:hAnsi="Times New Roman" w:cs="Times New Roman"/>
                  <w:sz w:val="24"/>
                  <w:szCs w:val="24"/>
                  <w:lang w:eastAsia="ru-RU"/>
                </w:rPr>
                <w:t>http://www.edu.ru/</w:t>
              </w:r>
            </w:hyperlink>
          </w:p>
          <w:p w:rsidR="005C01C6" w:rsidRDefault="005C0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Прогнозирование названия произведения Формирование эмоциональной оценки стихотворения</w:t>
            </w:r>
          </w:p>
        </w:tc>
      </w:tr>
      <w:tr w:rsidR="005C01C6">
        <w:tblPrEx>
          <w:tblCellMar>
            <w:right w:w="110" w:type="dxa"/>
          </w:tblCellMar>
        </w:tblPrEx>
        <w:trPr>
          <w:trHeight w:val="834"/>
        </w:trPr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Удмуртская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 «Березка-красавица»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5C01C6" w:rsidRDefault="005C01C6">
            <w:pPr>
              <w:spacing w:after="0" w:line="240" w:lineRule="auto"/>
              <w:jc w:val="both"/>
              <w:rPr>
                <w:rFonts w:eastAsiaTheme="minorEastAsia"/>
                <w:lang w:eastAsia="ru-RU"/>
              </w:rPr>
            </w:pPr>
          </w:p>
          <w:p w:rsidR="005C01C6" w:rsidRDefault="005C01C6">
            <w:pPr>
              <w:spacing w:after="0" w:line="240" w:lineRule="auto"/>
              <w:jc w:val="both"/>
              <w:rPr>
                <w:rFonts w:eastAsiaTheme="minorEastAsia"/>
                <w:lang w:eastAsia="ru-RU"/>
              </w:rPr>
            </w:pPr>
          </w:p>
          <w:p w:rsidR="005C01C6" w:rsidRDefault="005C01C6">
            <w:pPr>
              <w:spacing w:after="0" w:line="240" w:lineRule="auto"/>
              <w:jc w:val="both"/>
              <w:rPr>
                <w:rFonts w:eastAsiaTheme="minorEastAsia"/>
                <w:lang w:eastAsia="ru-RU"/>
              </w:rPr>
            </w:pPr>
          </w:p>
          <w:p w:rsidR="005C01C6" w:rsidRDefault="005C01C6">
            <w:pPr>
              <w:spacing w:after="0" w:line="240" w:lineRule="auto"/>
              <w:jc w:val="both"/>
              <w:rPr>
                <w:rFonts w:eastAsiaTheme="minorEastAsia"/>
                <w:lang w:eastAsia="ru-RU"/>
              </w:rPr>
            </w:pPr>
          </w:p>
          <w:p w:rsidR="005C01C6" w:rsidRDefault="005C01C6">
            <w:pPr>
              <w:spacing w:after="0" w:line="240" w:lineRule="auto"/>
              <w:jc w:val="both"/>
              <w:rPr>
                <w:rFonts w:eastAsiaTheme="minorEastAsia"/>
                <w:lang w:eastAsia="ru-RU"/>
              </w:rPr>
            </w:pPr>
          </w:p>
          <w:p w:rsidR="005C01C6" w:rsidRDefault="00033CDD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11" w:history="1">
              <w:r>
                <w:rPr>
                  <w:rStyle w:val="a3"/>
                  <w:rFonts w:ascii="Times New Roman" w:eastAsiaTheme="minorEastAsia" w:hAnsi="Times New Roman" w:cs="Times New Roman"/>
                  <w:sz w:val="24"/>
                  <w:szCs w:val="24"/>
                  <w:lang w:eastAsia="ru-RU"/>
                </w:rPr>
                <w:t>http://www.edu.ru/</w:t>
              </w:r>
            </w:hyperlink>
          </w:p>
          <w:p w:rsidR="005C01C6" w:rsidRDefault="005C0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5C01C6" w:rsidRDefault="00033CDD">
            <w:pPr>
              <w:spacing w:after="0"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эмоциональной оценки стихотворения. Словарная работа. Развитие технической стороны чтения. Сопровождающее чтение. Развитие интонационного строя речи. </w:t>
            </w:r>
          </w:p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ительное чтение стихотворения.</w:t>
            </w:r>
          </w:p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 по ролям. Взаимная оценка</w:t>
            </w:r>
          </w:p>
        </w:tc>
      </w:tr>
      <w:tr w:rsidR="005C01C6">
        <w:tblPrEx>
          <w:tblCellMar>
            <w:right w:w="110" w:type="dxa"/>
          </w:tblCellMar>
        </w:tblPrEx>
        <w:trPr>
          <w:trHeight w:val="1105"/>
        </w:trPr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Удмуртская сказка «Березка-красавица</w:t>
            </w:r>
          </w:p>
        </w:tc>
        <w:tc>
          <w:tcPr>
            <w:tcW w:w="212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C01C6" w:rsidRDefault="005C0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C01C6" w:rsidRDefault="005C0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C01C6">
        <w:tblPrEx>
          <w:tblCellMar>
            <w:right w:w="110" w:type="dxa"/>
          </w:tblCellMar>
        </w:tblPrEx>
        <w:trPr>
          <w:trHeight w:val="1105"/>
        </w:trPr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Удмуртская сказка «Березка-красавица»</w:t>
            </w:r>
          </w:p>
        </w:tc>
        <w:tc>
          <w:tcPr>
            <w:tcW w:w="212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C01C6" w:rsidRDefault="005C0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C01C6" w:rsidRDefault="005C0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C01C6">
        <w:tblPrEx>
          <w:tblCellMar>
            <w:right w:w="110" w:type="dxa"/>
          </w:tblCellMar>
        </w:tblPrEx>
        <w:trPr>
          <w:trHeight w:val="766"/>
        </w:trPr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Удмуртская сказка «Березка – красавица»</w:t>
            </w:r>
          </w:p>
        </w:tc>
        <w:tc>
          <w:tcPr>
            <w:tcW w:w="212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01C6" w:rsidRDefault="005C0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01C6" w:rsidRDefault="005C0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C01C6">
        <w:tblPrEx>
          <w:tblCellMar>
            <w:right w:w="110" w:type="dxa"/>
          </w:tblCellMar>
        </w:tblPrEx>
        <w:trPr>
          <w:trHeight w:val="1105"/>
        </w:trPr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01C6" w:rsidRDefault="00033CDD">
            <w:pPr>
              <w:spacing w:after="0"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Китайская сказка </w:t>
            </w:r>
          </w:p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«Жадный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C01C6" w:rsidRDefault="00033CDD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Библиотека </w:t>
            </w:r>
          </w:p>
          <w:p w:rsidR="005C01C6" w:rsidRDefault="00033CDD">
            <w:pPr>
              <w:pStyle w:val="a6"/>
              <w:spacing w:before="0" w:beforeAutospacing="0" w:after="0" w:afterAutospacing="0"/>
            </w:pPr>
            <w:r>
              <w:rPr>
                <w:color w:val="000000"/>
              </w:rPr>
              <w:t>ЦОК</w:t>
            </w:r>
          </w:p>
          <w:p w:rsidR="005C01C6" w:rsidRDefault="00033CDD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hyperlink r:id="rId12" w:history="1">
              <w:r>
                <w:rPr>
                  <w:rStyle w:val="a3"/>
                </w:rPr>
                <w:t>https://m.edsoo.ru/7f410de8</w:t>
              </w:r>
            </w:hyperlink>
          </w:p>
          <w:p w:rsidR="005C01C6" w:rsidRDefault="005C0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эмоциональной оценки сказки. Анализ сюжета. Составление плана и подготовка к пересказу. Анализ нравственного содержания сказки. Определение главной мысли.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Творческое задание: придумать свой финал сказки. Составление вопросов к сказке</w:t>
            </w:r>
          </w:p>
        </w:tc>
      </w:tr>
      <w:tr w:rsidR="005C01C6">
        <w:tblPrEx>
          <w:tblCellMar>
            <w:right w:w="110" w:type="dxa"/>
          </w:tblCellMar>
        </w:tblPrEx>
        <w:trPr>
          <w:trHeight w:val="880"/>
        </w:trPr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01C6" w:rsidRDefault="00033CDD">
            <w:pPr>
              <w:spacing w:after="0"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Китайская сказка </w:t>
            </w:r>
          </w:p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«Жадный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2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01C6" w:rsidRDefault="005C0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01C6" w:rsidRDefault="005C0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C01C6">
        <w:tblPrEx>
          <w:tblCellMar>
            <w:right w:w="110" w:type="dxa"/>
          </w:tblCellMar>
        </w:tblPrEx>
        <w:trPr>
          <w:trHeight w:val="1649"/>
        </w:trPr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«Дракон»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01C6" w:rsidRDefault="00033CDD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Библиотека </w:t>
            </w:r>
          </w:p>
          <w:p w:rsidR="005C01C6" w:rsidRDefault="00033CDD">
            <w:pPr>
              <w:pStyle w:val="a6"/>
              <w:spacing w:before="0" w:beforeAutospacing="0" w:after="0" w:afterAutospacing="0"/>
            </w:pPr>
            <w:r>
              <w:rPr>
                <w:color w:val="000000"/>
              </w:rPr>
              <w:t>ЦОК</w:t>
            </w:r>
          </w:p>
          <w:p w:rsidR="005C01C6" w:rsidRDefault="00033CDD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hyperlink r:id="rId13" w:history="1">
              <w:r>
                <w:rPr>
                  <w:rStyle w:val="a3"/>
                </w:rPr>
                <w:t>https://m.edsoo.ru/7f410de8</w:t>
              </w:r>
            </w:hyperlink>
          </w:p>
          <w:p w:rsidR="005C01C6" w:rsidRDefault="005C0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Составление вопросов к научно-познавательному тексту. Развитие технической стороны чтения. Сопровождающее чтение. Развитие интонационного строя речи. Сопровождающее чтение. Выразительное чтение отрывка из сказки. Взаимная оценка</w:t>
            </w:r>
          </w:p>
        </w:tc>
      </w:tr>
      <w:tr w:rsidR="005C01C6">
        <w:tblPrEx>
          <w:tblCellMar>
            <w:left w:w="105" w:type="dxa"/>
            <w:right w:w="119" w:type="dxa"/>
          </w:tblCellMar>
        </w:tblPrEx>
        <w:trPr>
          <w:trHeight w:val="812"/>
        </w:trPr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01C6" w:rsidRDefault="00033CDD">
            <w:pPr>
              <w:spacing w:after="0" w:line="240" w:lineRule="auto"/>
              <w:ind w:right="1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Чувашская сказка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«Откуда взялась река»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  <w:left w:val="single" w:sz="12" w:space="0" w:color="000000"/>
              <w:right w:val="single" w:sz="8" w:space="0" w:color="000000"/>
            </w:tcBorders>
            <w:vAlign w:val="center"/>
          </w:tcPr>
          <w:p w:rsidR="005C01C6" w:rsidRDefault="00033CDD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14" w:history="1">
              <w:r>
                <w:rPr>
                  <w:rStyle w:val="a3"/>
                  <w:rFonts w:ascii="Times New Roman" w:eastAsiaTheme="minorEastAsia" w:hAnsi="Times New Roman" w:cs="Times New Roman"/>
                  <w:sz w:val="24"/>
                  <w:szCs w:val="24"/>
                  <w:lang w:eastAsia="ru-RU"/>
                </w:rPr>
                <w:t>https://stranamasterov.ru/</w:t>
              </w:r>
            </w:hyperlink>
          </w:p>
          <w:p w:rsidR="005C01C6" w:rsidRDefault="005C0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сюжета сказки. Анализ нравственного содержания сказки. Составление плана и подготовка к пересказу. Словарная работа</w:t>
            </w:r>
          </w:p>
        </w:tc>
      </w:tr>
      <w:tr w:rsidR="005C01C6">
        <w:tblPrEx>
          <w:tblCellMar>
            <w:left w:w="105" w:type="dxa"/>
            <w:right w:w="119" w:type="dxa"/>
          </w:tblCellMar>
        </w:tblPrEx>
        <w:trPr>
          <w:trHeight w:val="812"/>
        </w:trPr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01C6" w:rsidRDefault="00033CDD">
            <w:pPr>
              <w:spacing w:after="0" w:line="240" w:lineRule="auto"/>
              <w:ind w:right="1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Чувашская сказка «Откуда взялась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река»</w:t>
            </w:r>
          </w:p>
        </w:tc>
        <w:tc>
          <w:tcPr>
            <w:tcW w:w="2127" w:type="dxa"/>
            <w:vMerge/>
            <w:tcBorders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01C6" w:rsidRDefault="005C0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01C6" w:rsidRDefault="005C0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C01C6">
        <w:tblPrEx>
          <w:tblCellMar>
            <w:left w:w="105" w:type="dxa"/>
            <w:right w:w="119" w:type="dxa"/>
          </w:tblCellMar>
        </w:tblPrEx>
        <w:trPr>
          <w:trHeight w:val="547"/>
        </w:trPr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 в библиотеку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01C6" w:rsidRDefault="005C0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со словарями и энциклопедиями. Поиск словарей и энциклопедий в каталоге. Поиск нужной информации в словарях и энциклопедиях</w:t>
            </w:r>
          </w:p>
        </w:tc>
      </w:tr>
      <w:tr w:rsidR="005C01C6">
        <w:tblPrEx>
          <w:tblCellMar>
            <w:left w:w="105" w:type="dxa"/>
            <w:right w:w="119" w:type="dxa"/>
          </w:tblCellMar>
        </w:tblPrEx>
        <w:trPr>
          <w:trHeight w:val="812"/>
        </w:trPr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 «Откуда взялась река»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01C6" w:rsidRDefault="00033CDD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15" w:history="1">
              <w:r>
                <w:rPr>
                  <w:rStyle w:val="a3"/>
                  <w:rFonts w:ascii="Times New Roman" w:eastAsiaTheme="minorEastAsia" w:hAnsi="Times New Roman" w:cs="Times New Roman"/>
                  <w:sz w:val="24"/>
                  <w:szCs w:val="24"/>
                  <w:lang w:eastAsia="ru-RU"/>
                </w:rPr>
                <w:t>https://stranamasterov.ru/</w:t>
              </w:r>
            </w:hyperlink>
          </w:p>
          <w:p w:rsidR="005C01C6" w:rsidRDefault="005C0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технической стороны чтения. Сопровождающее чтение. Развитие интонационного строя речи. Сопровождающее чтение. Игра «Читаем цепочкой». Инсценировка сказки. Взаимная оценка</w:t>
            </w:r>
          </w:p>
        </w:tc>
      </w:tr>
      <w:tr w:rsidR="005C01C6">
        <w:tblPrEx>
          <w:tblCellMar>
            <w:left w:w="105" w:type="dxa"/>
            <w:right w:w="119" w:type="dxa"/>
          </w:tblCellMar>
        </w:tblPrEx>
        <w:trPr>
          <w:trHeight w:val="1076"/>
        </w:trPr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Занятие в компьютерном классе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01C6" w:rsidRDefault="005C0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Поиск нужной информации в сети Интернет. </w:t>
            </w:r>
          </w:p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Сайты:</w:t>
            </w:r>
            <w:r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u w:val="single" w:color="0066CC"/>
                <w:lang w:eastAsia="ru-RU"/>
              </w:rPr>
              <w:t xml:space="preserve">  www.slovari.ru,  www.gramota.ru,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u w:val="single" w:color="0066CC"/>
                <w:lang w:eastAsia="ru-RU"/>
              </w:rPr>
              <w:t xml:space="preserve"> www.academic.ru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(словари и энциклопедии); </w:t>
            </w:r>
            <w:r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u w:val="single" w:color="0066CC"/>
                <w:lang w:eastAsia="ru-RU"/>
              </w:rPr>
              <w:t xml:space="preserve"> www.ya-uznayu.ru,  www.poznaiko.ru,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66CC"/>
                <w:sz w:val="24"/>
                <w:szCs w:val="24"/>
                <w:u w:val="single" w:color="0066CC"/>
                <w:lang w:eastAsia="ru-RU"/>
              </w:rPr>
              <w:t xml:space="preserve"> www.potomy.ru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(энциклопедии для школьников)</w:t>
            </w:r>
          </w:p>
        </w:tc>
      </w:tr>
      <w:tr w:rsidR="005C01C6">
        <w:tblPrEx>
          <w:tblCellMar>
            <w:left w:w="105" w:type="dxa"/>
            <w:right w:w="119" w:type="dxa"/>
          </w:tblCellMar>
        </w:tblPrEx>
        <w:trPr>
          <w:trHeight w:val="1061"/>
        </w:trPr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Научно-познавательный текст «Пау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серебрянка»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01C6" w:rsidRDefault="00033CDD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Библиотека </w:t>
            </w:r>
          </w:p>
          <w:p w:rsidR="005C01C6" w:rsidRDefault="00033CDD">
            <w:pPr>
              <w:pStyle w:val="a6"/>
              <w:spacing w:before="0" w:beforeAutospacing="0" w:after="0" w:afterAutospacing="0"/>
            </w:pPr>
            <w:r>
              <w:rPr>
                <w:color w:val="000000"/>
              </w:rPr>
              <w:t>ЦОК</w:t>
            </w:r>
          </w:p>
          <w:p w:rsidR="005C01C6" w:rsidRDefault="00033CDD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hyperlink r:id="rId16" w:history="1">
              <w:r>
                <w:rPr>
                  <w:rStyle w:val="a3"/>
                </w:rPr>
                <w:t>https://m.edsoo.ru/7f410de8</w:t>
              </w:r>
            </w:hyperlink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Сопоставление художественного и научно-познавательного текстов. Словарная работа</w:t>
            </w:r>
          </w:p>
        </w:tc>
      </w:tr>
      <w:tr w:rsidR="005C01C6">
        <w:tblPrEx>
          <w:tblCellMar>
            <w:left w:w="105" w:type="dxa"/>
            <w:right w:w="119" w:type="dxa"/>
          </w:tblCellMar>
        </w:tblPrEx>
        <w:trPr>
          <w:trHeight w:val="812"/>
        </w:trPr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 Сладков «Воздушный замок»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  <w:left w:val="single" w:sz="12" w:space="0" w:color="000000"/>
              <w:right w:val="single" w:sz="8" w:space="0" w:color="000000"/>
            </w:tcBorders>
            <w:vAlign w:val="center"/>
          </w:tcPr>
          <w:p w:rsidR="005C01C6" w:rsidRDefault="00033CDD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17" w:history="1">
              <w:r>
                <w:rPr>
                  <w:rStyle w:val="a3"/>
                  <w:rFonts w:ascii="Times New Roman" w:eastAsiaTheme="minorEastAsia" w:hAnsi="Times New Roman" w:cs="Times New Roman"/>
                  <w:sz w:val="24"/>
                  <w:szCs w:val="24"/>
                  <w:lang w:eastAsia="ru-RU"/>
                </w:rPr>
                <w:t>http://www.edu.ru/</w:t>
              </w:r>
            </w:hyperlink>
          </w:p>
          <w:p w:rsidR="005C01C6" w:rsidRDefault="005C0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технической стороны чтения. Сопровождающее чтение. Развитие интонационного строя речи. Игра «Читаем цепочкой». Сопровождающее чтение. Выразительное чтение рассказа. Взаимная оценка</w:t>
            </w:r>
          </w:p>
        </w:tc>
      </w:tr>
      <w:tr w:rsidR="005C01C6">
        <w:tblPrEx>
          <w:tblCellMar>
            <w:left w:w="105" w:type="dxa"/>
            <w:right w:w="119" w:type="dxa"/>
          </w:tblCellMar>
        </w:tblPrEx>
        <w:trPr>
          <w:trHeight w:val="812"/>
        </w:trPr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 Сладков «Воздушный замок»</w:t>
            </w:r>
          </w:p>
        </w:tc>
        <w:tc>
          <w:tcPr>
            <w:tcW w:w="2127" w:type="dxa"/>
            <w:vMerge/>
            <w:tcBorders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01C6" w:rsidRDefault="005C0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01C6" w:rsidRDefault="005C0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C01C6">
        <w:tblPrEx>
          <w:tblCellMar>
            <w:left w:w="105" w:type="dxa"/>
            <w:right w:w="119" w:type="dxa"/>
          </w:tblCellMar>
        </w:tblPrEx>
        <w:trPr>
          <w:trHeight w:val="1076"/>
        </w:trPr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Сладкова «Болтливые окуни»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  <w:left w:val="single" w:sz="12" w:space="0" w:color="000000"/>
              <w:right w:val="single" w:sz="8" w:space="0" w:color="000000"/>
            </w:tcBorders>
            <w:vAlign w:val="center"/>
          </w:tcPr>
          <w:p w:rsidR="005C01C6" w:rsidRDefault="00033CDD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18" w:history="1">
              <w:r>
                <w:rPr>
                  <w:rStyle w:val="a3"/>
                  <w:rFonts w:ascii="Times New Roman" w:eastAsiaTheme="minorEastAsia" w:hAnsi="Times New Roman" w:cs="Times New Roman"/>
                  <w:sz w:val="24"/>
                  <w:szCs w:val="24"/>
                  <w:lang w:eastAsia="ru-RU"/>
                </w:rPr>
                <w:t>http://www.edu.ru/</w:t>
              </w:r>
            </w:hyperlink>
          </w:p>
          <w:p w:rsidR="005C01C6" w:rsidRDefault="005C0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сюжета рассказа. Анализ нравственного содержания рассказа. Словарная работа. Определение главной мысли рассказа</w:t>
            </w:r>
          </w:p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технической стороны чтения. Сопровождающее чт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ение. Развитие интонационного строя речи. Сопровождающее чтение. Игра «Читаем цепочкой». Выразительное чтение рассказа по ролям. Взаимная оценка</w:t>
            </w:r>
          </w:p>
        </w:tc>
      </w:tr>
      <w:tr w:rsidR="005C01C6">
        <w:tblPrEx>
          <w:tblCellMar>
            <w:left w:w="105" w:type="dxa"/>
            <w:right w:w="119" w:type="dxa"/>
          </w:tblCellMar>
        </w:tblPrEx>
        <w:trPr>
          <w:trHeight w:val="812"/>
        </w:trPr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 Сладкова «Болтливые окуни»</w:t>
            </w:r>
          </w:p>
        </w:tc>
        <w:tc>
          <w:tcPr>
            <w:tcW w:w="2127" w:type="dxa"/>
            <w:vMerge/>
            <w:tcBorders>
              <w:left w:val="single" w:sz="12" w:space="0" w:color="000000"/>
              <w:right w:val="single" w:sz="8" w:space="0" w:color="000000"/>
            </w:tcBorders>
          </w:tcPr>
          <w:p w:rsidR="005C01C6" w:rsidRDefault="005C0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C01C6" w:rsidRDefault="005C0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C01C6">
        <w:tblPrEx>
          <w:tblCellMar>
            <w:right w:w="109" w:type="dxa"/>
          </w:tblCellMar>
        </w:tblPrEx>
        <w:trPr>
          <w:trHeight w:val="1018"/>
        </w:trPr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 Сладков «Болтливые окуни»</w:t>
            </w:r>
          </w:p>
        </w:tc>
        <w:tc>
          <w:tcPr>
            <w:tcW w:w="2127" w:type="dxa"/>
            <w:vMerge/>
            <w:tcBorders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01C6" w:rsidRDefault="005C0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01C6" w:rsidRDefault="005C0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C01C6">
        <w:tblPrEx>
          <w:tblCellMar>
            <w:right w:w="109" w:type="dxa"/>
          </w:tblCellMar>
        </w:tblPrEx>
        <w:trPr>
          <w:trHeight w:val="834"/>
        </w:trPr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 В. </w:t>
            </w:r>
          </w:p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Осеевой «Долг»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C01C6" w:rsidRDefault="00033CDD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Библиотека </w:t>
            </w:r>
          </w:p>
          <w:p w:rsidR="005C01C6" w:rsidRDefault="00033CDD">
            <w:pPr>
              <w:pStyle w:val="a6"/>
              <w:spacing w:before="0" w:beforeAutospacing="0" w:after="0" w:afterAutospacing="0"/>
            </w:pPr>
            <w:r>
              <w:rPr>
                <w:color w:val="000000"/>
              </w:rPr>
              <w:t>ЦОК</w:t>
            </w:r>
          </w:p>
          <w:p w:rsidR="005C01C6" w:rsidRDefault="00033CDD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hyperlink r:id="rId19" w:history="1">
              <w:r>
                <w:rPr>
                  <w:rStyle w:val="a3"/>
                </w:rPr>
                <w:t>https://m.edsoo.ru/7f410de8</w:t>
              </w:r>
            </w:hyperlink>
          </w:p>
          <w:p w:rsidR="005C01C6" w:rsidRDefault="005C0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нравственного содержания рассказа. Составление вопросов к рассказу. Творческое задание: придумать свой финал рассказа. Словарная работа. Определение главной мыс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 рассказа</w:t>
            </w:r>
          </w:p>
          <w:p w:rsidR="005C01C6" w:rsidRDefault="00033CDD">
            <w:pPr>
              <w:spacing w:after="0"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технической стороны чтения. Развитие интонационного строя речи. Сопровождающее чтение. Выразительное чтение рассказа по ролям. </w:t>
            </w:r>
          </w:p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Взаимная оценка</w:t>
            </w:r>
          </w:p>
        </w:tc>
      </w:tr>
      <w:tr w:rsidR="005C01C6">
        <w:tblPrEx>
          <w:tblCellMar>
            <w:right w:w="109" w:type="dxa"/>
          </w:tblCellMar>
        </w:tblPrEx>
        <w:trPr>
          <w:trHeight w:val="834"/>
        </w:trPr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В. Осеева  «Долг»</w:t>
            </w:r>
          </w:p>
        </w:tc>
        <w:tc>
          <w:tcPr>
            <w:tcW w:w="212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01C6" w:rsidRDefault="005C0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01C6" w:rsidRDefault="005C0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C01C6">
        <w:tblPrEx>
          <w:tblCellMar>
            <w:right w:w="109" w:type="dxa"/>
          </w:tblCellMar>
        </w:tblPrEx>
        <w:trPr>
          <w:trHeight w:val="834"/>
        </w:trPr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Осеевой «Картинки»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C01C6" w:rsidRDefault="00033CDD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20" w:history="1">
              <w:r>
                <w:rPr>
                  <w:rStyle w:val="a3"/>
                  <w:rFonts w:ascii="Times New Roman" w:eastAsiaTheme="minorEastAsia" w:hAnsi="Times New Roman" w:cs="Times New Roman"/>
                  <w:sz w:val="24"/>
                  <w:szCs w:val="24"/>
                  <w:lang w:eastAsia="ru-RU"/>
                </w:rPr>
                <w:t>http://www.edu.ru/</w:t>
              </w:r>
            </w:hyperlink>
          </w:p>
          <w:p w:rsidR="005C01C6" w:rsidRDefault="005C0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нравственного содержания рассказа. Формирование эмоциональной оценки рассказа.</w:t>
            </w:r>
          </w:p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технической стороны чтения. Соревнование по произнесению скороговорок. Сопровождающее чтение. Выразительное чтение рассказа по ролям</w:t>
            </w:r>
          </w:p>
        </w:tc>
      </w:tr>
      <w:tr w:rsidR="005C01C6">
        <w:tblPrEx>
          <w:tblCellMar>
            <w:right w:w="109" w:type="dxa"/>
          </w:tblCellMar>
        </w:tblPrEx>
        <w:trPr>
          <w:trHeight w:val="834"/>
        </w:trPr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В. Осеева «Картинки»</w:t>
            </w:r>
          </w:p>
        </w:tc>
        <w:tc>
          <w:tcPr>
            <w:tcW w:w="212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01C6" w:rsidRDefault="005C0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01C6" w:rsidRDefault="005C0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C01C6">
        <w:tblPrEx>
          <w:tblCellMar>
            <w:right w:w="109" w:type="dxa"/>
          </w:tblCellMar>
        </w:tblPrEx>
        <w:trPr>
          <w:trHeight w:val="957"/>
        </w:trPr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Л. Каминского </w:t>
            </w:r>
          </w:p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«Послушный </w:t>
            </w:r>
          </w:p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Петя»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C01C6" w:rsidRDefault="00033CDD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Библиотека </w:t>
            </w:r>
          </w:p>
          <w:p w:rsidR="005C01C6" w:rsidRDefault="00033CDD">
            <w:pPr>
              <w:pStyle w:val="a6"/>
              <w:spacing w:before="0" w:beforeAutospacing="0" w:after="0" w:afterAutospacing="0"/>
            </w:pPr>
            <w:r>
              <w:rPr>
                <w:color w:val="000000"/>
              </w:rPr>
              <w:t>ЦОК</w:t>
            </w:r>
          </w:p>
          <w:p w:rsidR="005C01C6" w:rsidRDefault="00033CDD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hyperlink r:id="rId21" w:history="1">
              <w:r>
                <w:rPr>
                  <w:rStyle w:val="a3"/>
                </w:rPr>
                <w:t>https://m.edsoo.ru/7f410de8</w:t>
              </w:r>
            </w:hyperlink>
          </w:p>
          <w:p w:rsidR="005C01C6" w:rsidRDefault="005C0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Актуализация знаний об авторе. Формирование эмоциональной оценки рассказа. Анализ средства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художественной выразительности: описание и сравнения. Анализ содержания. Работа над художественным приёмом (омофоны). Словарная работа</w:t>
            </w:r>
          </w:p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технической стороны чтения. Соревнование по произнесению скороговорок. Сопровождающее чтение. Игра «Читаем цепоч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кой». Чтение рассказа по ролям. Взаимная оценка</w:t>
            </w:r>
          </w:p>
        </w:tc>
      </w:tr>
      <w:tr w:rsidR="005C01C6">
        <w:tblPrEx>
          <w:tblCellMar>
            <w:right w:w="109" w:type="dxa"/>
          </w:tblCellMar>
        </w:tblPrEx>
        <w:trPr>
          <w:trHeight w:val="1105"/>
        </w:trPr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Л. Каминского </w:t>
            </w:r>
          </w:p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«Послушный </w:t>
            </w:r>
          </w:p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Петя»</w:t>
            </w:r>
          </w:p>
        </w:tc>
        <w:tc>
          <w:tcPr>
            <w:tcW w:w="212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C01C6" w:rsidRDefault="005C0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C01C6" w:rsidRDefault="005C0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C01C6">
        <w:tblPrEx>
          <w:tblCellMar>
            <w:right w:w="109" w:type="dxa"/>
          </w:tblCellMar>
        </w:tblPrEx>
        <w:trPr>
          <w:trHeight w:val="944"/>
        </w:trPr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Л. Каминского </w:t>
            </w:r>
          </w:p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«Послушный </w:t>
            </w:r>
          </w:p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Петя»</w:t>
            </w:r>
          </w:p>
        </w:tc>
        <w:tc>
          <w:tcPr>
            <w:tcW w:w="212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01C6" w:rsidRDefault="005C0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01C6" w:rsidRDefault="005C0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C01C6">
        <w:tblPrEx>
          <w:tblCellMar>
            <w:right w:w="109" w:type="dxa"/>
          </w:tblCellMar>
        </w:tblPrEx>
        <w:trPr>
          <w:trHeight w:val="834"/>
        </w:trPr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 Бродского «История двойки»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5C01C6" w:rsidRDefault="00033CDD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Библиотека </w:t>
            </w:r>
          </w:p>
          <w:p w:rsidR="005C01C6" w:rsidRDefault="00033CDD">
            <w:pPr>
              <w:pStyle w:val="a6"/>
              <w:spacing w:before="0" w:beforeAutospacing="0" w:after="0" w:afterAutospacing="0"/>
            </w:pPr>
            <w:r>
              <w:rPr>
                <w:color w:val="000000"/>
              </w:rPr>
              <w:t>ЦОК</w:t>
            </w:r>
          </w:p>
          <w:p w:rsidR="005C01C6" w:rsidRDefault="00033CDD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hyperlink r:id="rId22" w:history="1">
              <w:r>
                <w:rPr>
                  <w:rStyle w:val="a3"/>
                </w:rPr>
                <w:t>https://m.edsoo.ru/7f410de8</w:t>
              </w:r>
            </w:hyperlink>
          </w:p>
          <w:p w:rsidR="005C01C6" w:rsidRDefault="005C0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5C01C6" w:rsidRDefault="00033CDD">
            <w:pPr>
              <w:spacing w:after="0" w:line="23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эмоциональной оценки стихотворения. Анализ содержания стихотворения. Анализ нравственного содержания стихотворения. </w:t>
            </w:r>
          </w:p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Формулирование главной мысли.</w:t>
            </w:r>
          </w:p>
          <w:p w:rsidR="005C01C6" w:rsidRDefault="00033CDD">
            <w:pPr>
              <w:spacing w:after="0"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Прогнозирование содержания произведения. Развитие технической стороны чтения. Соревнование по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оизнесению скороговорок. Сопровождающее чтение. Игра «Читаем цепочкой». Выразительное чтение стихотворения. </w:t>
            </w:r>
          </w:p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Взаимная оценка</w:t>
            </w:r>
          </w:p>
        </w:tc>
      </w:tr>
      <w:tr w:rsidR="005C01C6">
        <w:tblPrEx>
          <w:tblCellMar>
            <w:right w:w="109" w:type="dxa"/>
          </w:tblCellMar>
        </w:tblPrEx>
        <w:trPr>
          <w:trHeight w:val="1495"/>
        </w:trPr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 Бродского «История двойки»</w:t>
            </w:r>
          </w:p>
        </w:tc>
        <w:tc>
          <w:tcPr>
            <w:tcW w:w="212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01C6" w:rsidRDefault="005C0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01C6" w:rsidRDefault="005C0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C01C6">
        <w:tblPrEx>
          <w:tblCellMar>
            <w:right w:w="109" w:type="dxa"/>
          </w:tblCellMar>
        </w:tblPrEx>
        <w:trPr>
          <w:trHeight w:val="998"/>
        </w:trPr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 В. </w:t>
            </w:r>
          </w:p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Голявкина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«Вот что интересно!»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C01C6" w:rsidRDefault="00033CDD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23" w:history="1">
              <w:r>
                <w:rPr>
                  <w:rStyle w:val="a3"/>
                  <w:rFonts w:ascii="Times New Roman" w:eastAsiaTheme="minorEastAsia" w:hAnsi="Times New Roman" w:cs="Times New Roman"/>
                  <w:sz w:val="24"/>
                  <w:szCs w:val="24"/>
                  <w:lang w:eastAsia="ru-RU"/>
                </w:rPr>
                <w:t>https://stranamasterov.ru/</w:t>
              </w:r>
            </w:hyperlink>
          </w:p>
          <w:p w:rsidR="005C01C6" w:rsidRDefault="005C01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5C01C6" w:rsidRDefault="00033CDD">
            <w:pPr>
              <w:spacing w:after="0"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Актуализация знаний об авторе. Анализ сюжета рассказа. Характеристика героев рассказа. Анализ нравственного содержания рассказа. Словарная работа. Определение главной мысли</w:t>
            </w:r>
          </w:p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рассказа. Составление плана и подготовка к пересказу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Составление вопросов к рассказу</w:t>
            </w:r>
          </w:p>
          <w:p w:rsidR="005C01C6" w:rsidRDefault="00033CDD">
            <w:pPr>
              <w:spacing w:after="0"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технической стороны чтения. Соревнование по произнесению скороговорок. Сопровождающее чтение. Игра «Читаем цепочкой». </w:t>
            </w:r>
          </w:p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 по ролям. Взаимная оценка</w:t>
            </w:r>
          </w:p>
        </w:tc>
      </w:tr>
      <w:tr w:rsidR="005C01C6">
        <w:tblPrEx>
          <w:tblCellMar>
            <w:right w:w="109" w:type="dxa"/>
          </w:tblCellMar>
        </w:tblPrEx>
        <w:trPr>
          <w:trHeight w:val="942"/>
        </w:trPr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 В. </w:t>
            </w:r>
          </w:p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Голявкина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«Вот что интересно!»</w:t>
            </w:r>
          </w:p>
        </w:tc>
        <w:tc>
          <w:tcPr>
            <w:tcW w:w="212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C01C6" w:rsidRDefault="005C0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C01C6" w:rsidRDefault="005C0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C01C6">
        <w:tblPrEx>
          <w:tblCellMar>
            <w:right w:w="109" w:type="dxa"/>
          </w:tblCellMar>
        </w:tblPrEx>
        <w:trPr>
          <w:trHeight w:val="955"/>
        </w:trPr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 В. </w:t>
            </w:r>
          </w:p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Голявкина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«Вот что интересно!»</w:t>
            </w:r>
          </w:p>
        </w:tc>
        <w:tc>
          <w:tcPr>
            <w:tcW w:w="212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C01C6" w:rsidRDefault="005C0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C01C6" w:rsidRDefault="005C0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C01C6">
        <w:tblPrEx>
          <w:tblCellMar>
            <w:right w:w="109" w:type="dxa"/>
          </w:tblCellMar>
        </w:tblPrEx>
        <w:trPr>
          <w:trHeight w:val="834"/>
        </w:trPr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 В. </w:t>
            </w:r>
          </w:p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Голявкина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«Вот что интересно!»</w:t>
            </w:r>
          </w:p>
        </w:tc>
        <w:tc>
          <w:tcPr>
            <w:tcW w:w="212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01C6" w:rsidRDefault="005C0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01C6" w:rsidRDefault="005C0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C01C6">
        <w:tblPrEx>
          <w:tblCellMar>
            <w:right w:w="109" w:type="dxa"/>
          </w:tblCellMar>
        </w:tblPrEx>
        <w:trPr>
          <w:trHeight w:val="1093"/>
        </w:trPr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З.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«В летние каникулы». 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01C6" w:rsidRDefault="00033CDD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Библиотека </w:t>
            </w:r>
          </w:p>
          <w:p w:rsidR="005C01C6" w:rsidRDefault="00033CDD">
            <w:pPr>
              <w:pStyle w:val="a6"/>
              <w:spacing w:before="0" w:beforeAutospacing="0" w:after="0" w:afterAutospacing="0"/>
            </w:pPr>
            <w:r>
              <w:rPr>
                <w:color w:val="000000"/>
              </w:rPr>
              <w:t>ЦОК</w:t>
            </w:r>
          </w:p>
          <w:p w:rsidR="005C01C6" w:rsidRDefault="00033CDD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hyperlink r:id="rId24" w:history="1">
              <w:r>
                <w:rPr>
                  <w:rStyle w:val="a3"/>
                </w:rPr>
                <w:t>https://m.edsoo.ru/7f410de8</w:t>
              </w:r>
            </w:hyperlink>
          </w:p>
          <w:p w:rsidR="005C01C6" w:rsidRDefault="005C0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01C6" w:rsidRDefault="00033CDD">
            <w:pPr>
              <w:spacing w:after="0"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эмоциональной оценки стихотворения. Анализ содержания стихотворения. Выявление средств художественной выразительности: сравнения. Составление своих сравнений. Словарная работа. Развитие технической стороны чтения. Соревнование по произнесению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скороговорок. </w:t>
            </w:r>
          </w:p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Сопровождающее чтение. Выразительное чтение стихотворения</w:t>
            </w:r>
          </w:p>
        </w:tc>
      </w:tr>
    </w:tbl>
    <w:p w:rsidR="005C01C6" w:rsidRDefault="005C01C6">
      <w:pPr>
        <w:spacing w:after="96"/>
        <w:jc w:val="center"/>
        <w:rPr>
          <w:rFonts w:ascii="Times New Roman" w:eastAsia="Arial" w:hAnsi="Times New Roman" w:cs="Times New Roman"/>
          <w:color w:val="FFFFFF"/>
          <w:sz w:val="24"/>
          <w:szCs w:val="24"/>
          <w:lang w:eastAsia="ru-RU"/>
        </w:rPr>
      </w:pPr>
    </w:p>
    <w:p w:rsidR="005C01C6" w:rsidRDefault="005C01C6">
      <w:pPr>
        <w:spacing w:line="240" w:lineRule="auto"/>
        <w:jc w:val="both"/>
        <w:rPr>
          <w:rFonts w:ascii="Times New Roman" w:hAnsi="Times New Roman" w:cs="Times New Roman"/>
        </w:rPr>
      </w:pPr>
    </w:p>
    <w:p w:rsidR="005C01C6" w:rsidRDefault="005C01C6">
      <w:pPr>
        <w:spacing w:line="240" w:lineRule="auto"/>
        <w:jc w:val="both"/>
        <w:rPr>
          <w:rFonts w:ascii="Times New Roman" w:hAnsi="Times New Roman" w:cs="Times New Roman"/>
        </w:rPr>
      </w:pPr>
    </w:p>
    <w:p w:rsidR="005C01C6" w:rsidRDefault="005C01C6">
      <w:pPr>
        <w:spacing w:line="240" w:lineRule="auto"/>
        <w:jc w:val="both"/>
        <w:rPr>
          <w:rFonts w:ascii="Times New Roman" w:hAnsi="Times New Roman" w:cs="Times New Roman"/>
        </w:rPr>
      </w:pPr>
    </w:p>
    <w:p w:rsidR="005C01C6" w:rsidRDefault="005C01C6">
      <w:pPr>
        <w:spacing w:line="240" w:lineRule="auto"/>
        <w:jc w:val="both"/>
        <w:rPr>
          <w:rFonts w:ascii="Times New Roman" w:hAnsi="Times New Roman" w:cs="Times New Roman"/>
        </w:rPr>
      </w:pPr>
    </w:p>
    <w:p w:rsidR="005C01C6" w:rsidRDefault="005C01C6">
      <w:pPr>
        <w:spacing w:line="240" w:lineRule="auto"/>
        <w:jc w:val="both"/>
        <w:rPr>
          <w:rFonts w:ascii="Times New Roman" w:hAnsi="Times New Roman" w:cs="Times New Roman"/>
        </w:rPr>
      </w:pPr>
    </w:p>
    <w:p w:rsidR="005C01C6" w:rsidRDefault="005C01C6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C01C6" w:rsidRDefault="005C01C6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C01C6" w:rsidRDefault="00033CDD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Календарно-тематическое планирование</w:t>
      </w:r>
    </w:p>
    <w:p w:rsidR="005C01C6" w:rsidRDefault="00033CDD">
      <w:pPr>
        <w:spacing w:before="200" w:after="20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 класс</w:t>
      </w:r>
    </w:p>
    <w:tbl>
      <w:tblPr>
        <w:tblW w:w="10368" w:type="dxa"/>
        <w:tblInd w:w="-57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2"/>
        <w:gridCol w:w="14"/>
        <w:gridCol w:w="2571"/>
        <w:gridCol w:w="851"/>
        <w:gridCol w:w="1701"/>
        <w:gridCol w:w="1701"/>
        <w:gridCol w:w="1275"/>
        <w:gridCol w:w="1843"/>
      </w:tblGrid>
      <w:tr w:rsidR="005C01C6">
        <w:trPr>
          <w:trHeight w:val="492"/>
        </w:trPr>
        <w:tc>
          <w:tcPr>
            <w:tcW w:w="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Дата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изучения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5C01C6">
        <w:trPr>
          <w:trHeight w:val="828"/>
        </w:trPr>
        <w:tc>
          <w:tcPr>
            <w:tcW w:w="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C6" w:rsidRDefault="005C01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C6" w:rsidRDefault="005C01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C6" w:rsidRDefault="005C01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1C6" w:rsidRDefault="005C01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01C6">
        <w:trPr>
          <w:trHeight w:val="1234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 Асеевой «С Днём знаний».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C6" w:rsidRDefault="00033CDD">
            <w:pPr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02.09.2024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5C01C6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Ладонщиков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«С добрым утром!».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C6" w:rsidRDefault="00033CDD">
            <w:pPr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09.09.2024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5C01C6">
        <w:trPr>
          <w:trHeight w:val="830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100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Удмуртская сказка «Березка-красавица»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100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100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100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C6" w:rsidRDefault="00033CDD">
            <w:pPr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16.09.2024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5C01C6">
        <w:trPr>
          <w:trHeight w:val="1042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Удмуртская сказка «Березка-красавица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C6" w:rsidRDefault="00033CDD">
            <w:pPr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23.09.2024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5C01C6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Удмуртская сказка «Березка-красавица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C6" w:rsidRDefault="00033CDD">
            <w:pPr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30.09.2024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5C01C6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Удмуртская сказка «Березка-красавица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C6" w:rsidRDefault="00033CDD">
            <w:pPr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07.10.2024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 </w:t>
            </w:r>
          </w:p>
        </w:tc>
      </w:tr>
      <w:tr w:rsidR="005C01C6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Китайская сказка «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Жадный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C6" w:rsidRDefault="00033CDD">
            <w:pPr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14.10.2024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5C01C6">
        <w:trPr>
          <w:trHeight w:val="922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Китайская сказка 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Жадный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C6" w:rsidRDefault="00033CDD">
            <w:pPr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21.10.2024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5C01C6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«Дракон»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C6" w:rsidRDefault="00033CDD">
            <w:pPr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11.11.2024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5C01C6">
        <w:trPr>
          <w:trHeight w:val="101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 w:righ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Чувашская сказка «Откуда взялась река»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C6" w:rsidRDefault="00033CDD">
            <w:pPr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18.11.2024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5C01C6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Чувашская сказка «Откуда взялась река»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C6" w:rsidRDefault="00033CDD">
            <w:pPr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25.11.2024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 </w:t>
            </w:r>
          </w:p>
        </w:tc>
      </w:tr>
      <w:tr w:rsidR="005C01C6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Экскурсия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библиотеку</w:t>
            </w:r>
          </w:p>
          <w:p w:rsidR="005C01C6" w:rsidRDefault="005C01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C6" w:rsidRDefault="00033CDD">
            <w:pPr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02.12.2024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5C01C6">
        <w:trPr>
          <w:trHeight w:val="874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13.</w:t>
            </w:r>
          </w:p>
        </w:tc>
        <w:tc>
          <w:tcPr>
            <w:tcW w:w="2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Сказка «Откуда взялась река»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C6" w:rsidRDefault="00033CDD">
            <w:pPr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09.12.2024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 </w:t>
            </w:r>
          </w:p>
        </w:tc>
      </w:tr>
      <w:tr w:rsidR="005C01C6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в компьютерном классе</w:t>
            </w:r>
          </w:p>
          <w:p w:rsidR="005C01C6" w:rsidRDefault="005C01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C6" w:rsidRDefault="00033CDD">
            <w:pPr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16.12.2024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5C01C6">
        <w:trPr>
          <w:trHeight w:val="1016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 w:righ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Научно-познавательный текст «Пау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серебрянка»</w:t>
            </w:r>
          </w:p>
          <w:p w:rsidR="005C01C6" w:rsidRDefault="005C01C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C6" w:rsidRDefault="00033CDD">
            <w:pPr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23.12.2024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 </w:t>
            </w:r>
          </w:p>
        </w:tc>
      </w:tr>
      <w:tr w:rsidR="005C01C6">
        <w:trPr>
          <w:trHeight w:val="1500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 w:right="5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 Сладков «Воздушный замок»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28.12.2024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5C01C6">
        <w:trPr>
          <w:trHeight w:val="1491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 Сладков «Воздушный замок»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C6" w:rsidRDefault="00033CDD">
            <w:pPr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13.01.2025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5C01C6">
        <w:trPr>
          <w:trHeight w:val="830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100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100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 Сладкова «Болтливые окуни»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100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100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100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C6" w:rsidRDefault="00033CDD">
            <w:pPr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20.01.2025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5C01C6">
        <w:trPr>
          <w:trHeight w:val="986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19.</w:t>
            </w:r>
          </w:p>
        </w:tc>
        <w:tc>
          <w:tcPr>
            <w:tcW w:w="2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 w:right="86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 Сладкова «Болтливые окуни»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C6" w:rsidRDefault="00033CDD">
            <w:pPr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27.01.2025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5C01C6">
        <w:trPr>
          <w:trHeight w:val="1001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</w:t>
            </w:r>
          </w:p>
        </w:tc>
        <w:tc>
          <w:tcPr>
            <w:tcW w:w="2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 Сладков «Болтливые окуни»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C6" w:rsidRDefault="00033CDD">
            <w:pPr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03.02.2025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5C01C6">
        <w:trPr>
          <w:trHeight w:val="845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</w:t>
            </w:r>
          </w:p>
        </w:tc>
        <w:tc>
          <w:tcPr>
            <w:tcW w:w="2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Рассказ В. Осеевой «Долг»</w:t>
            </w:r>
          </w:p>
          <w:p w:rsidR="005C01C6" w:rsidRDefault="005C01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C6" w:rsidRDefault="00033CDD">
            <w:pPr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10.02.2025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5C01C6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</w:t>
            </w:r>
          </w:p>
        </w:tc>
        <w:tc>
          <w:tcPr>
            <w:tcW w:w="2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Осеева «Долг»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C6" w:rsidRDefault="00033CDD">
            <w:pPr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17.02.2025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5C01C6">
        <w:trPr>
          <w:trHeight w:val="865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2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Осеевой «Картинки»</w:t>
            </w:r>
          </w:p>
          <w:p w:rsidR="005C01C6" w:rsidRDefault="005C01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C6" w:rsidRDefault="00033CDD">
            <w:pPr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24.02.2025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5C01C6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2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В. Осеева «Картинки»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C6" w:rsidRDefault="00033CDD">
            <w:pPr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03.03.2025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5C01C6">
        <w:trPr>
          <w:trHeight w:val="1431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25.</w:t>
            </w:r>
          </w:p>
        </w:tc>
        <w:tc>
          <w:tcPr>
            <w:tcW w:w="2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 Каминского «Послушный Петя»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C6" w:rsidRDefault="00033CDD">
            <w:pPr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10.03.2025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5C01C6">
        <w:trPr>
          <w:trHeight w:val="842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2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 Каминского «Послушный Петя»</w:t>
            </w:r>
          </w:p>
          <w:p w:rsidR="005C01C6" w:rsidRDefault="005C01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C6" w:rsidRDefault="00033CDD">
            <w:pPr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17.03.2025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5C01C6">
        <w:trPr>
          <w:trHeight w:val="1502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100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2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 Каминского «Послушный Петя»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100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100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100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C6" w:rsidRDefault="00033CDD">
            <w:pPr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31.03.2025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5C01C6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2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 Бродского «История двойки»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C6" w:rsidRDefault="00033CDD">
            <w:pPr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07.04.2025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5C01C6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2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 Бродского «История двойки»</w:t>
            </w:r>
          </w:p>
          <w:p w:rsidR="005C01C6" w:rsidRDefault="005C01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C6" w:rsidRDefault="00033CDD">
            <w:pPr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14.04.2025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5C01C6">
        <w:trPr>
          <w:trHeight w:val="1144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2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Рассказ 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Голявкина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«Вот что интересно!»</w:t>
            </w:r>
          </w:p>
          <w:p w:rsidR="005C01C6" w:rsidRDefault="005C01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C6" w:rsidRDefault="00033CDD">
            <w:pPr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21.04.2025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5C01C6">
        <w:trPr>
          <w:trHeight w:val="828"/>
        </w:trPr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Рассказ 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Голявкина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«Вот что интересно!»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C6" w:rsidRDefault="00033CDD">
            <w:pPr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28.04.2025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5C01C6">
        <w:trPr>
          <w:trHeight w:val="828"/>
        </w:trPr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Рассказ 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Голявкина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«Вот что интересно!»</w:t>
            </w:r>
          </w:p>
          <w:p w:rsidR="005C01C6" w:rsidRDefault="005C01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C6" w:rsidRDefault="00033CDD">
            <w:pPr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05.05.2025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5C01C6">
        <w:trPr>
          <w:trHeight w:val="1500"/>
        </w:trPr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Голявкина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«Вот что интересно!»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C6" w:rsidRDefault="00033CDD">
            <w:pPr>
              <w:textAlignment w:val="bottom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12.05.2025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5C01C6">
        <w:trPr>
          <w:trHeight w:val="1822"/>
        </w:trPr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 летние каникулы».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01C6" w:rsidRDefault="00033CDD">
            <w:pPr>
              <w:textAlignment w:val="bottom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19.05.2025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Самооценка с использованием «Оценочного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листа»;</w:t>
            </w:r>
          </w:p>
        </w:tc>
      </w:tr>
      <w:tr w:rsidR="005C01C6">
        <w:trPr>
          <w:trHeight w:val="810"/>
        </w:trPr>
        <w:tc>
          <w:tcPr>
            <w:tcW w:w="29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100" w:after="200" w:line="240" w:lineRule="auto"/>
              <w:ind w:left="72" w:right="5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100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100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033CDD">
            <w:pPr>
              <w:spacing w:before="100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C6" w:rsidRDefault="005C01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C01C6" w:rsidRDefault="005C01C6">
      <w:pPr>
        <w:spacing w:before="200"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1A3B" w:rsidRDefault="00AF1A3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F1A3B" w:rsidRDefault="00AF1A3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C01C6" w:rsidRDefault="00033CD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Материально-техническое обеспечение</w:t>
      </w:r>
    </w:p>
    <w:p w:rsidR="005C01C6" w:rsidRDefault="00033CD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 - демонстрационный экземпляр (не менее одного на класс);</w:t>
      </w:r>
    </w:p>
    <w:p w:rsidR="005C01C6" w:rsidRDefault="00033CD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полный комплект (на каждого ученика класса);</w:t>
      </w:r>
    </w:p>
    <w:p w:rsidR="005C01C6" w:rsidRDefault="00033CD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 - комплект для фронтальной работы (не менее одного на двух учеников);</w:t>
      </w:r>
    </w:p>
    <w:p w:rsidR="005C01C6" w:rsidRDefault="00033CD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комплект для работы в группах (один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5—6 учащихся).</w:t>
      </w:r>
    </w:p>
    <w:p w:rsidR="005C01C6" w:rsidRDefault="005C01C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8340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6601"/>
        <w:gridCol w:w="1739"/>
      </w:tblGrid>
      <w:tr w:rsidR="005C01C6">
        <w:tc>
          <w:tcPr>
            <w:tcW w:w="65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01C6" w:rsidRDefault="00033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1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01C6" w:rsidRDefault="00033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</w:t>
            </w:r>
          </w:p>
        </w:tc>
      </w:tr>
      <w:tr w:rsidR="005C01C6">
        <w:trPr>
          <w:trHeight w:val="983"/>
        </w:trPr>
        <w:tc>
          <w:tcPr>
            <w:tcW w:w="65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Технические средства обучения</w:t>
            </w:r>
          </w:p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1.Персональный компьютер с принтером.</w:t>
            </w:r>
          </w:p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Мультимедийный проектор с экраном</w:t>
            </w:r>
          </w:p>
        </w:tc>
        <w:tc>
          <w:tcPr>
            <w:tcW w:w="1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01C6" w:rsidRDefault="005C0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5C01C6">
        <w:trPr>
          <w:trHeight w:val="900"/>
        </w:trPr>
        <w:tc>
          <w:tcPr>
            <w:tcW w:w="65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Оборудование класса</w:t>
            </w:r>
          </w:p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Ученические столы с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комплектом стульев.</w:t>
            </w:r>
          </w:p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Стол учительский.</w:t>
            </w:r>
          </w:p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Магнитна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меловая) доска</w:t>
            </w:r>
          </w:p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Шкафы.</w:t>
            </w:r>
          </w:p>
        </w:tc>
        <w:tc>
          <w:tcPr>
            <w:tcW w:w="1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C01C6" w:rsidRDefault="005C0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5C01C6" w:rsidRDefault="00033C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</w:tbl>
    <w:p w:rsidR="005C01C6" w:rsidRDefault="005C01C6">
      <w:pPr>
        <w:spacing w:before="200" w:after="20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5C01C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CDD" w:rsidRDefault="00033CDD">
      <w:pPr>
        <w:spacing w:line="240" w:lineRule="auto"/>
      </w:pPr>
      <w:r>
        <w:separator/>
      </w:r>
    </w:p>
  </w:endnote>
  <w:endnote w:type="continuationSeparator" w:id="0">
    <w:p w:rsidR="00033CDD" w:rsidRDefault="00033C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等线">
    <w:altName w:val="Arial Unicode MS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CDD" w:rsidRDefault="00033CDD">
      <w:pPr>
        <w:spacing w:after="0"/>
      </w:pPr>
      <w:r>
        <w:separator/>
      </w:r>
    </w:p>
  </w:footnote>
  <w:footnote w:type="continuationSeparator" w:id="0">
    <w:p w:rsidR="00033CDD" w:rsidRDefault="00033CD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2470C"/>
    <w:multiLevelType w:val="multilevel"/>
    <w:tmpl w:val="1232470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EF5EF3"/>
    <w:multiLevelType w:val="multilevel"/>
    <w:tmpl w:val="1BEF5EF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B34722"/>
    <w:multiLevelType w:val="multilevel"/>
    <w:tmpl w:val="4CB347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6D6"/>
    <w:rsid w:val="00033CDD"/>
    <w:rsid w:val="000A3CFB"/>
    <w:rsid w:val="000A7650"/>
    <w:rsid w:val="00120075"/>
    <w:rsid w:val="00203D06"/>
    <w:rsid w:val="00237704"/>
    <w:rsid w:val="002476D6"/>
    <w:rsid w:val="00366E16"/>
    <w:rsid w:val="003B7BBA"/>
    <w:rsid w:val="003E0BE7"/>
    <w:rsid w:val="00450A2C"/>
    <w:rsid w:val="004B457A"/>
    <w:rsid w:val="004C33BE"/>
    <w:rsid w:val="004E17DF"/>
    <w:rsid w:val="004F16EE"/>
    <w:rsid w:val="00546275"/>
    <w:rsid w:val="005C01C6"/>
    <w:rsid w:val="006465D1"/>
    <w:rsid w:val="006967E9"/>
    <w:rsid w:val="006D7C2B"/>
    <w:rsid w:val="006E064B"/>
    <w:rsid w:val="0071346F"/>
    <w:rsid w:val="007178A9"/>
    <w:rsid w:val="0074074C"/>
    <w:rsid w:val="00754CF8"/>
    <w:rsid w:val="00765A51"/>
    <w:rsid w:val="00790FE6"/>
    <w:rsid w:val="007D485C"/>
    <w:rsid w:val="00846A6B"/>
    <w:rsid w:val="008561A0"/>
    <w:rsid w:val="008D32DA"/>
    <w:rsid w:val="008E1771"/>
    <w:rsid w:val="008F47E3"/>
    <w:rsid w:val="00926D8A"/>
    <w:rsid w:val="00A7242B"/>
    <w:rsid w:val="00A938C5"/>
    <w:rsid w:val="00A95309"/>
    <w:rsid w:val="00AF1A3B"/>
    <w:rsid w:val="00B242D7"/>
    <w:rsid w:val="00B315AD"/>
    <w:rsid w:val="00B740DB"/>
    <w:rsid w:val="00B746FF"/>
    <w:rsid w:val="00C04FC2"/>
    <w:rsid w:val="00C7519E"/>
    <w:rsid w:val="00C918BC"/>
    <w:rsid w:val="00CC4171"/>
    <w:rsid w:val="00CC55AB"/>
    <w:rsid w:val="00D0037C"/>
    <w:rsid w:val="00D154A5"/>
    <w:rsid w:val="00D160ED"/>
    <w:rsid w:val="00D44B20"/>
    <w:rsid w:val="00D464AE"/>
    <w:rsid w:val="00DB3159"/>
    <w:rsid w:val="00DE13B4"/>
    <w:rsid w:val="00E1665A"/>
    <w:rsid w:val="00E730E5"/>
    <w:rsid w:val="00E94678"/>
    <w:rsid w:val="00EA51AE"/>
    <w:rsid w:val="00EB03DE"/>
    <w:rsid w:val="00EC382A"/>
    <w:rsid w:val="00F25C2F"/>
    <w:rsid w:val="00F479A9"/>
    <w:rsid w:val="00F848B3"/>
    <w:rsid w:val="00FA00E8"/>
    <w:rsid w:val="00FB742A"/>
    <w:rsid w:val="3C4D7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Table Grid" w:semiHidden="0" w:uiPriority="3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2" w:line="249" w:lineRule="auto"/>
      <w:ind w:left="10" w:hanging="10"/>
      <w:outlineLvl w:val="0"/>
    </w:pPr>
    <w:rPr>
      <w:rFonts w:eastAsia="Times New Roman"/>
      <w:b/>
      <w:color w:val="000000"/>
      <w:sz w:val="28"/>
      <w:szCs w:val="2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0" w:line="249" w:lineRule="auto"/>
      <w:ind w:left="27" w:hanging="10"/>
      <w:jc w:val="center"/>
      <w:outlineLvl w:val="1"/>
    </w:pPr>
    <w:rPr>
      <w:rFonts w:eastAsia="Times New Roman"/>
      <w:b/>
      <w:color w:val="181818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  <w:style w:type="table" w:customStyle="1" w:styleId="TableGrid">
    <w:name w:val="TableGrid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eastAsia="Times New Roman" w:hAnsi="Times New Roman" w:cs="Times New Roman"/>
      <w:b/>
      <w:color w:val="181818"/>
      <w:sz w:val="24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Table Grid" w:semiHidden="0" w:uiPriority="3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2" w:line="249" w:lineRule="auto"/>
      <w:ind w:left="10" w:hanging="10"/>
      <w:outlineLvl w:val="0"/>
    </w:pPr>
    <w:rPr>
      <w:rFonts w:eastAsia="Times New Roman"/>
      <w:b/>
      <w:color w:val="000000"/>
      <w:sz w:val="28"/>
      <w:szCs w:val="2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0" w:line="249" w:lineRule="auto"/>
      <w:ind w:left="27" w:hanging="10"/>
      <w:jc w:val="center"/>
      <w:outlineLvl w:val="1"/>
    </w:pPr>
    <w:rPr>
      <w:rFonts w:eastAsia="Times New Roman"/>
      <w:b/>
      <w:color w:val="181818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  <w:style w:type="table" w:customStyle="1" w:styleId="TableGrid">
    <w:name w:val="TableGrid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eastAsia="Times New Roman" w:hAnsi="Times New Roman" w:cs="Times New Roman"/>
      <w:b/>
      <w:color w:val="181818"/>
      <w:sz w:val="24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://www.edu.ru/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0de8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://www.edu.ru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0de8" TargetMode="External"/><Relationship Id="rId20" Type="http://schemas.openxmlformats.org/officeDocument/2006/relationships/hyperlink" Target="http://www.edu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edu.ru/" TargetMode="External"/><Relationship Id="rId24" Type="http://schemas.openxmlformats.org/officeDocument/2006/relationships/hyperlink" Target="https://m.edsoo.ru/7f410de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tranamasterov.ru/" TargetMode="External"/><Relationship Id="rId23" Type="http://schemas.openxmlformats.org/officeDocument/2006/relationships/hyperlink" Target="https://stranamasterov.ru/" TargetMode="External"/><Relationship Id="rId10" Type="http://schemas.openxmlformats.org/officeDocument/2006/relationships/hyperlink" Target="http://www.edu.ru/" TargetMode="External"/><Relationship Id="rId19" Type="http://schemas.openxmlformats.org/officeDocument/2006/relationships/hyperlink" Target="https://m.edsoo.ru/7f410de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0de8" TargetMode="External"/><Relationship Id="rId14" Type="http://schemas.openxmlformats.org/officeDocument/2006/relationships/hyperlink" Target="https://stranamasterov.ru/" TargetMode="External"/><Relationship Id="rId22" Type="http://schemas.openxmlformats.org/officeDocument/2006/relationships/hyperlink" Target="https://m.edsoo.ru/7f410d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4878</Words>
  <Characters>27807</Characters>
  <Application>Microsoft Office Word</Application>
  <DocSecurity>0</DocSecurity>
  <Lines>231</Lines>
  <Paragraphs>65</Paragraphs>
  <ScaleCrop>false</ScaleCrop>
  <Company/>
  <LinksUpToDate>false</LinksUpToDate>
  <CharactersWithSpaces>32620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 Светлов</dc:creator>
  <cp:lastModifiedBy>asus</cp:lastModifiedBy>
  <cp:revision>11</cp:revision>
  <dcterms:created xsi:type="dcterms:W3CDTF">2023-06-23T07:28:00Z</dcterms:created>
  <dcterms:modified xsi:type="dcterms:W3CDTF">2024-09-11T09:48:00Z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76440066344149FF9F18022030E7F2AB_13</vt:lpwstr>
  </property>
</Properties>
</file>