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E134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14:paraId="046B4734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Почетская средняя общеобразовательная школа</w:t>
      </w:r>
    </w:p>
    <w:p w14:paraId="4353C67F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287770" cy="1926590"/>
            <wp:effectExtent l="0" t="0" r="6350" b="8890"/>
            <wp:docPr id="1" name="Изображение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7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6B8FA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7A9F04A3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14:paraId="51F26BA5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«Речевая практика»</w:t>
      </w:r>
    </w:p>
    <w:p w14:paraId="62F9F52B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14:paraId="2D237E4A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2E6B864B">
      <w:pPr>
        <w:pStyle w:val="6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  <w:lang w:val="ru-RU"/>
        </w:rPr>
        <w:t>Сорокина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Т.А.</w:t>
      </w:r>
    </w:p>
    <w:p w14:paraId="3457CE4D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1971839C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33D5265C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1568A037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36A6F304">
      <w:pPr>
        <w:pStyle w:val="6"/>
        <w:jc w:val="center"/>
        <w:rPr>
          <w:rFonts w:ascii="Times New Roman" w:hAnsi="Times New Roman" w:cs="Times New Roman"/>
          <w:sz w:val="28"/>
          <w:szCs w:val="28"/>
        </w:rPr>
      </w:pPr>
    </w:p>
    <w:p w14:paraId="26832E2F">
      <w:pPr>
        <w:pStyle w:val="6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</w:p>
    <w:p w14:paraId="21B9E71B">
      <w:pP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br w:type="page"/>
      </w:r>
    </w:p>
    <w:p w14:paraId="2DEE901E">
      <w:pPr>
        <w:spacing w:after="0" w:line="240" w:lineRule="auto"/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  <w:t>Пояснительная записка</w:t>
      </w:r>
    </w:p>
    <w:p w14:paraId="4CDA5CEC">
      <w:pPr>
        <w:spacing w:after="0"/>
        <w:contextualSpacing/>
        <w:jc w:val="center"/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</w:p>
    <w:p w14:paraId="773D0E2E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pacing w:val="1"/>
          <w:sz w:val="24"/>
          <w:szCs w:val="24"/>
        </w:rPr>
        <w:t>Адаптированная рабочая</w:t>
      </w:r>
      <w:r>
        <w:rPr>
          <w:rFonts w:ascii="Times New Roman" w:hAnsi="Times New Roman" w:eastAsia="Calibri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«Речевая практика»  </w:t>
      </w:r>
      <w:r>
        <w:rPr>
          <w:rFonts w:ascii="Times New Roman" w:hAnsi="Times New Roman" w:eastAsia="Calibri" w:cs="Times New Roman"/>
          <w:sz w:val="24"/>
          <w:szCs w:val="24"/>
        </w:rPr>
        <w:t>для обучающихся  2 класса с легкой умственной отсталостью (интеллектуальными нарушениями) разработана в соответствии:</w:t>
      </w:r>
    </w:p>
    <w:p w14:paraId="24D4D3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14:paraId="425E98AF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7AC5A2B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здоровья»</w:t>
      </w:r>
    </w:p>
    <w:p w14:paraId="59FC29E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14:paraId="4D577BA9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адаптированной основной общеобразовательной программы (ПрАООП)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14:paraId="31583272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рабочей программы «Речевая практика. 2 класс» Комаровой С.В. (Москва,  Издательство «Просвещение»,  2017 год)</w:t>
      </w:r>
    </w:p>
    <w:p w14:paraId="398DA6B1">
      <w:pPr>
        <w:spacing w:after="0" w:line="240" w:lineRule="auto"/>
        <w:ind w:left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Курс «Речевая практика» является важнейшей составляющей частью образования обучающихся с умственной отсталостью (интеллектуальными нарушениями), поскольку овладение знаниями и умениями в области речевой коммуникации является необходимым условием успешной социализации обучающихся, формированием у них жизненных компетенций.</w:t>
      </w:r>
    </w:p>
    <w:p w14:paraId="6EA5387F">
      <w:pPr>
        <w:spacing w:after="0" w:line="240" w:lineRule="auto"/>
        <w:ind w:left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Основная цель формирования речевой коммуникации у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(ПрАООП, п. 2.1.1), подготовки их к жизни в современном обществе (ПрАООП, п.2.2.2).</w:t>
      </w:r>
    </w:p>
    <w:p w14:paraId="4C4098FD">
      <w:pPr>
        <w:spacing w:after="0" w:line="240" w:lineRule="auto"/>
        <w:ind w:left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Основная цель курса «Речевая практика» - развитие речевой коммуникации учащихся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</w:p>
    <w:p w14:paraId="13FDD400">
      <w:pPr>
        <w:spacing w:after="0" w:line="240" w:lineRule="auto"/>
        <w:ind w:left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Задачи обучения в первом классе: </w:t>
      </w:r>
    </w:p>
    <w:p w14:paraId="11A3A2CA">
      <w:pPr>
        <w:spacing w:after="0" w:line="240" w:lineRule="auto"/>
        <w:ind w:left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- учить школьников понимать и четко выполнять речевые инструкции, взаимодействовать друг с другом в ходе выполнения заданий, обращаться друг к другу и адекватно отвечать на вопрос или просьбу, </w:t>
      </w:r>
    </w:p>
    <w:p w14:paraId="12BE4AB0">
      <w:pPr>
        <w:spacing w:after="0" w:line="240" w:lineRule="auto"/>
        <w:ind w:left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- развитие интонационной выразительности речи детей, совершенствования их лексики, грамматического строя речи, формирование простейших умений в части построения связного монологического высказывания. </w:t>
      </w:r>
    </w:p>
    <w:p w14:paraId="3C08FB6D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aps/>
          <w:spacing w:val="-2"/>
          <w:sz w:val="24"/>
          <w:szCs w:val="24"/>
          <w:lang w:eastAsia="ru-RU"/>
        </w:rPr>
        <w:t xml:space="preserve"> Общая характеристика УЧЕБНОГО предметА</w:t>
      </w:r>
    </w:p>
    <w:p w14:paraId="6B65A466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 каждом году обучения программа курса «Речевая практика» включает в себя основные подразделы, содержание которых  постепенно расширяется и усложняется.  В первом дополнительном классе работа на уроках «Речевой практики» начинается с диагностических уроков, основное содержание которых -  речевые и(или) сюжетные игры,  экскурсии по школе и пришкольной территории. Цель такой работы – выявление актуального уровня речевого и коммуникативного  развития школьников.  </w:t>
      </w:r>
    </w:p>
    <w:p w14:paraId="6E3EFFED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>Подраздел «Аудирование и понимание речи»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направлен на развитие у детей способности воспринимать и понимать обращенную к ним речь. Умение слушать является межпредметным умением, уровень сформированности которого определяет эффективность усвоения той информации, которая заложена в устном 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</w:t>
      </w:r>
    </w:p>
    <w:p w14:paraId="0C0126B2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Материал, включенный в подраздел «Аудирование и понимание речи», реализуется на каждом уроке речевой практики в виде самостоятельных тренировочных упражнений (в т.ч. артикуляционной гимнастики) или сопровождает задания других подразделов. Например: выбор названной учителем картинки из двух данных (мишка – миска); выбор картинки по ее описанию; выполнение практических заданий по словесной инструкции, слушание и понимание текста, читаемого учителем и т.д. </w:t>
      </w:r>
    </w:p>
    <w:p w14:paraId="395D2B8C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>Подраздел «Дикция и выразительность речи»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ориентирует учителя на выработку у школьников четкости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 </w:t>
      </w:r>
    </w:p>
    <w:p w14:paraId="37D835D1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u w:val="single"/>
        </w:rPr>
        <w:t>Подразделы «Базовые формулы речевого общения» и «Примерные темы речевых ситуаций»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являются ведущими с точки зрения организации работы по развитию собственно устной разговорной речи. В содержание подразделов включен перечень базовых формул речевого этикета, над формированием которых осуществляется работа в дополнительном классе, а также примерные темы  речевых ситуаций, связанных с учебной жизнью и бытом детей. Учащиеся под руководством учителя «проигрывают» обозначенные ситуации, моделируя таким образом различные варианты речевого поведения в типичных сферах коммуникации людей. </w:t>
      </w:r>
    </w:p>
    <w:p w14:paraId="2E99A8A0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объем словаря по теме, разные модели предложений, отдельные фрагменты речи (микротемы),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микротемам и т.д. </w:t>
      </w:r>
    </w:p>
    <w:p w14:paraId="5392C0EB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речевом общении формируются и проявляются личностные качества ребенка: умение правильно оценивать себя в речевой ситуации, </w:t>
      </w:r>
    </w:p>
    <w:p w14:paraId="2634753B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Урок речевой практики строится на основе темы, выбранной для создания речевой ситуации, в связи с которой из каждого подраздела отбираются и реализуются в пределах урока программные направления. </w:t>
      </w:r>
    </w:p>
    <w:p w14:paraId="1C4D75FC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Речевой материал, подготовленный учителем, должен подчиняться единой теме, определяемой заданной ситуацией. В 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14:paraId="47A6F72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Учитывая низкий уровень речевого развития, характерный для детей с интеллектуальной недостаточностью, начинающих обучение в дополнительном классе, в рамках работы над всеми речевыми ситуациями следует уделять пристальное внимание таким видам работы, как называние детьми предметов и действий с ними, характеристика предметов по цвету, величине, форме (по теме ситуации, совместно с учителем). Составление предложений с отработанной лексикой по вопросам и с помощью учителя, с опорой на картинно-символическую схему. </w:t>
      </w:r>
    </w:p>
    <w:p w14:paraId="4E734FBF">
      <w:pPr>
        <w:spacing w:after="0" w:line="240" w:lineRule="auto"/>
        <w:ind w:firstLine="709"/>
        <w:jc w:val="center"/>
        <w:outlineLvl w:val="0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pacing w:val="-1"/>
          <w:sz w:val="24"/>
          <w:szCs w:val="24"/>
          <w:lang w:eastAsia="ru-RU"/>
        </w:rPr>
        <w:t>Описание места учебнОГО ПРЕДМЕТА</w:t>
      </w:r>
      <w:r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  <w:t> В УЧЕБНОМ ПЛАНЕ</w:t>
      </w:r>
    </w:p>
    <w:p w14:paraId="159F50D8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Курс во втором  классе рассчитан на 68 ч. (34 учебные недели). </w:t>
      </w:r>
    </w:p>
    <w:p w14:paraId="2875228C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Количество часов в неделю определено Примерным недельным учебным планом образования обучающихся с умственной отсталостью (интеллектуальными нарушениями) и составляет  2 часа в неделю.</w:t>
      </w:r>
    </w:p>
    <w:p w14:paraId="1EB2B42C">
      <w:pPr>
        <w:spacing w:after="0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>Описание ценностных ориентиров содержания учебного предмета</w:t>
      </w:r>
    </w:p>
    <w:p w14:paraId="3C5A4EC8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соответствии с п. 1.6 Федерального государственного образовательного стандарта образования обучающихся с умственной отсталостью (интеллектуальными нарушениями) к особым образовательным потребностям обучающихся с лёгкой степенью умственной отсталости (интеллектуальными нарушениями) относится овладение разнообразными видами, средствами и формами коммуникации, обеспечивающими успешность установления и реализации социокультурных связей и отношений обучающегося с окружающей средой.</w:t>
      </w:r>
    </w:p>
    <w:p w14:paraId="58A920EE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социальном контексте именно речь является средством общения, позволяющим налаживать деловые и межличностные контакты, устанавливать и реализовывать социокультурные связи и отношения с окружающей средой.</w:t>
      </w:r>
    </w:p>
    <w:p w14:paraId="1D7B87F6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Концептуальная идея включения в адаптированную основную общеобразовательную программу образования обучающихся с умственной отсталостью предмета «Речевая практика» заключается в оптимизации овладения языком через организацию общения. Оптимизация обучения языку детей с интеллектуальными нарушениями будет наиболее успешной, если процесс усвоения родного (русского) языка будет включать в себя психологическую и дидактическую основу, реализующую коммуникативный, когнитивный (познавательный) и личностный принципы.</w:t>
      </w:r>
    </w:p>
    <w:p w14:paraId="65BADF95">
      <w:pPr>
        <w:spacing w:after="0"/>
        <w:jc w:val="center"/>
        <w:outlineLvl w:val="0"/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14:paraId="6E31B087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Освоение обучающимися с легкой умственной отсталостью (интеллектуальными нарушениями) АООП предполагает достижение ими двух видов результатов: личностных и предметных. В Примерной рабочей программе для второго класса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Примерная рабочая программа по предмету «Речевая практика» обеспечивает достижение планируемых личностных и предметных результатов освоения АООП в соответствии с требованиями ФГОС образования обучающихся с умственной отсталостью (интеллектуальными нарушениями) и ПрАООП (вариант 1) к результатам (возможным результатам) освоения АООП.</w:t>
      </w:r>
    </w:p>
    <w:p w14:paraId="6282DAC9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Определенные примерной рабочей программой для второго класса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предмета. Однако, ввиду индивидуальных особенностей и возможностей обучающихся с умственной отсталостью, планируемые личностные результаты, представленные в примерной рабочей программе, следует рассматривать как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возможные личностные результаты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освоения учебного предмета, и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использовать их как ориентиры при разработке учителем собственной рабочей программы с учетом особых образовательных потребностей и возможностей обучающихся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</w:p>
    <w:p w14:paraId="305B8B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i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i/>
          <w:sz w:val="24"/>
          <w:szCs w:val="24"/>
          <w:u w:val="single"/>
        </w:rPr>
        <w:t>Личностные результаты, ожидаемые после 2-го года обучения по программе «Речевая практика»:</w:t>
      </w:r>
    </w:p>
    <w:p w14:paraId="6E1A8E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— зарождение представлений о праздниках — личных игосударственных, связанных с историей страны;</w:t>
      </w:r>
    </w:p>
    <w:p w14:paraId="231A3C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— практическое осмысление и принятие различных социальных ролей (ученик, сын (дочь), воспитанник, одноклассник и др.);</w:t>
      </w:r>
    </w:p>
    <w:p w14:paraId="2B3098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— принятие соответствующих возрасту ценностей и социальных ролей через знакомство с нормами этикета и правилами культурного</w:t>
      </w:r>
    </w:p>
    <w:p w14:paraId="6FF9A3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поведения;</w:t>
      </w:r>
    </w:p>
    <w:p w14:paraId="04AFF6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— овладение навыками коммуникации и принятыми нормами социального взаимодействия (в рамках предметных результатов 2-го года обучения);</w:t>
      </w:r>
    </w:p>
    <w:p w14:paraId="0F2E77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— овладение социально-бытовыми навыками, используемыми в повседневной жизни (в рамках предметных результатов 2-го года</w:t>
      </w:r>
    </w:p>
    <w:p w14:paraId="3F738B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обучения).</w:t>
      </w:r>
    </w:p>
    <w:p w14:paraId="683DAE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Планируемые предметные результаты предусматривают овладение обучающимися практическими коммуникативными и речевыми умениями и представлены дифференцированно по двум уровням: минимальному и достаточному. Минимальный уровень освоения АООП в предметной области «Язык и речевая практика» является обязательным для большинства обучающихся с умственной отсталостью (интеллектуальными нарушениями). Вместе с тем, как особо указывается в ПрАООП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14:paraId="46257A52">
      <w:pPr>
        <w:widowControl w:val="0"/>
        <w:autoSpaceDE w:val="0"/>
        <w:autoSpaceDN w:val="0"/>
        <w:adjustRightInd w:val="0"/>
        <w:spacing w:after="0" w:line="360" w:lineRule="auto"/>
        <w:ind w:right="475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14:paraId="706A1E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обучения</w:t>
      </w:r>
    </w:p>
    <w:p w14:paraId="29E4F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Достаточный уровень:</w:t>
      </w:r>
    </w:p>
    <w:p w14:paraId="169F1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различные задания по словесной инструкции учителя, понимать речь, записанную на аудионосителе;</w:t>
      </w:r>
    </w:p>
    <w:p w14:paraId="3B4BB5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использовать громкую и шёпотную речь, менять темп и тон речи по указанию учителя и в зависимости от ситуации;</w:t>
      </w:r>
    </w:p>
    <w:p w14:paraId="78444F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участвовать в ролевых играх, внимательно слушать собеседника, задавать вопросы и спрашивать ответы у товарищей;</w:t>
      </w:r>
    </w:p>
    <w:p w14:paraId="76C43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правильно выражать свои просьбы, употребляя вежливые слова;</w:t>
      </w:r>
    </w:p>
    <w:p w14:paraId="49C7D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уметь здороваться и прощаться, используя соответствующие выражения;</w:t>
      </w:r>
    </w:p>
    <w:p w14:paraId="1B597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знать адрес дома, имена и отчества учителей и воспитателей, директора и завуча школы, ближайших родственников;</w:t>
      </w:r>
    </w:p>
    <w:p w14:paraId="2896B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слушать сказку, рассказ, пересказывать содержание, опираясь на картинно-символический план.</w:t>
      </w:r>
    </w:p>
    <w:p w14:paraId="658B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Минимальный уровень:</w:t>
      </w:r>
    </w:p>
    <w:p w14:paraId="0E80A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задания по словесной инструкции, данной учителем;</w:t>
      </w:r>
    </w:p>
    <w:p w14:paraId="4F8F4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называть предметы и действия, соотносить их с картинками;</w:t>
      </w:r>
    </w:p>
    <w:p w14:paraId="59EAA5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правильно выражать свои просьбы, используя вежливые слова;</w:t>
      </w:r>
    </w:p>
    <w:p w14:paraId="0ABA1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адекватно пользоваться правилами этикета при встрече и прощании;</w:t>
      </w:r>
    </w:p>
    <w:p w14:paraId="4E0EE8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знать свои имя и фамилию, адрес дома;</w:t>
      </w:r>
    </w:p>
    <w:p w14:paraId="162033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участвовать в ролевых играх (пассивно или с ограниченными речевыми средствами);</w:t>
      </w:r>
    </w:p>
    <w:p w14:paraId="0E542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слушать сказку или рассказ и уметь отвечать на вопросы с опорой на иллюстративный материал.</w:t>
      </w:r>
    </w:p>
    <w:p w14:paraId="3FB868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результаты, ожидаемые после 2-го года обучения по программе «Речевая практика»:</w:t>
      </w:r>
    </w:p>
    <w:p w14:paraId="5CFDB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зарождение представлений о праздниках — личных и государственных, связанных с историей страны;</w:t>
      </w:r>
    </w:p>
    <w:p w14:paraId="5D7FEF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практическое осмысление и принятие различных социальных ролей (ученик, сын (дочь), воспитанник, одноклассник и др.);</w:t>
      </w:r>
    </w:p>
    <w:p w14:paraId="189F90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принятие соответствующих возрасту ценностей и социальных ролей через знакомство с нормами этикета и правилами культурного поведения;</w:t>
      </w:r>
    </w:p>
    <w:p w14:paraId="197034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овладение навыками коммуникации и принятыми нормами социального взаимодействия (в рамках предметных результатов 2-го года обучения);</w:t>
      </w:r>
    </w:p>
    <w:p w14:paraId="69BB9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овладение социально-бытовыми навыками, используемыми в повседневной жизни (в рамках предметных результатов 2-го года обучения).</w:t>
      </w:r>
    </w:p>
    <w:p w14:paraId="7FAEC08E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БАЗОВЫЕ УЧЕБНЫЕ ДЕЙСТВИЯ (БУД)</w:t>
      </w:r>
    </w:p>
    <w:p w14:paraId="534CB330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ния и осознанное отношение к обучению, с другой ― составляют 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485ADD7E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73C79C0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1. </w:t>
      </w:r>
      <w:r>
        <w:rPr>
          <w:rFonts w:ascii="Times New Roman" w:hAnsi="Times New Roman" w:eastAsia="Calibri" w:cs="Times New Roman"/>
          <w:i/>
          <w:sz w:val="24"/>
          <w:szCs w:val="24"/>
        </w:rPr>
        <w:t>Личностные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0192FAB0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2. </w:t>
      </w:r>
      <w:r>
        <w:rPr>
          <w:rFonts w:ascii="Times New Roman" w:hAnsi="Times New Roman" w:eastAsia="Calibri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способность вступать в коммуникацию с взрослыми и сверстниками в процессе обучения.</w:t>
      </w:r>
    </w:p>
    <w:p w14:paraId="5F54B7FB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3. </w:t>
      </w:r>
      <w:r>
        <w:rPr>
          <w:rFonts w:ascii="Times New Roman" w:hAnsi="Times New Roman" w:eastAsia="Calibri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49C34C0D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4. 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Познавательные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14:paraId="62515E4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Функции базовых учебных действий:</w:t>
      </w:r>
    </w:p>
    <w:p w14:paraId="0CE50D18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14:paraId="0DAFF596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реализация преемственности обучения на всех ступенях образования;</w:t>
      </w:r>
    </w:p>
    <w:p w14:paraId="5E1F92AC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формирование готовности обучающегося с умственной отсталостью (интеллектуальными нарушениями) к даль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нейшей трудовой деятельности; </w:t>
      </w:r>
    </w:p>
    <w:p w14:paraId="3F4F87FC"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обеспечение целостности  развития личности обучающегося. </w:t>
      </w:r>
    </w:p>
    <w:p w14:paraId="41FDE3D7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сформированности. </w:t>
      </w:r>
    </w:p>
    <w:p w14:paraId="71812773">
      <w:pPr>
        <w:tabs>
          <w:tab w:val="left" w:pos="4500"/>
          <w:tab w:val="left" w:pos="9180"/>
          <w:tab w:val="left" w:pos="9360"/>
        </w:tabs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Согласно требованиям Стандарта уровень сформированности базовых учебных действий обучающихся с умственной отсталостью (интеллектуальными нарушениями) определяется на момент завершения обучения школе.</w:t>
      </w:r>
    </w:p>
    <w:p w14:paraId="66038998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Личностные учебные действия</w:t>
      </w:r>
    </w:p>
    <w:p w14:paraId="43F209F9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Личностные учебные действия: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14:paraId="4822ECFC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14:paraId="11C4BBC5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 </w:t>
      </w:r>
    </w:p>
    <w:p w14:paraId="1FC54125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положительное отношение к окружающей действительности, готовность к ор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га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низации взаимодействия с ней и эстетическому ее восприятию; </w:t>
      </w:r>
    </w:p>
    <w:p w14:paraId="35C0E622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14:paraId="545656DA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самостоятельность в выполнении учебных заданий, поручений, договореннос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тей; </w:t>
      </w:r>
    </w:p>
    <w:p w14:paraId="29435CCC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понимание личной от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вен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ности за свои поступки на основе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тавлений об эти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ческих нормах и правилах поведения в современном обществе; </w:t>
      </w:r>
    </w:p>
    <w:p w14:paraId="737474E1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14:paraId="4638084D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  <w:u w:val="single"/>
        </w:rPr>
      </w:pPr>
    </w:p>
    <w:p w14:paraId="5E742D8C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0D77782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15C37FE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Коммуникативные учебные действия</w:t>
      </w:r>
    </w:p>
    <w:p w14:paraId="7B9A5750">
      <w:pPr>
        <w:spacing w:after="0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Коммуникативные учебные действия включают следующие умения: </w:t>
      </w:r>
    </w:p>
    <w:p w14:paraId="407934EF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всту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пать в контакт и работать в коллективе (учитель−ученик, ученик–уче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ник, ученик–класс, учитель−класс); </w:t>
      </w:r>
    </w:p>
    <w:p w14:paraId="06991675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использовать принятые ритуалы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аль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ного взаимодействия с одноклассниками и учителем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; </w:t>
      </w:r>
    </w:p>
    <w:p w14:paraId="253CAD1D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обращаться за по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щью и 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нимать помощь; </w:t>
      </w:r>
    </w:p>
    <w:p w14:paraId="006BD6BD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слушать и понимать инструкцию к учебному за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нию в разных видах деятельности и быту; </w:t>
      </w:r>
    </w:p>
    <w:p w14:paraId="46C34B2F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сотрудничать с взрослыми и све</w:t>
      </w:r>
      <w:r>
        <w:rPr>
          <w:rFonts w:ascii="Times New Roman" w:hAnsi="Times New Roman" w:eastAsia="Calibri" w:cs="Times New Roman"/>
          <w:bCs/>
          <w:sz w:val="24"/>
          <w:szCs w:val="24"/>
        </w:rPr>
        <w:softHyphen/>
      </w:r>
      <w:r>
        <w:rPr>
          <w:rFonts w:ascii="Times New Roman" w:hAnsi="Times New Roman" w:eastAsia="Calibri" w:cs="Times New Roman"/>
          <w:bCs/>
          <w:sz w:val="24"/>
          <w:szCs w:val="24"/>
        </w:rPr>
        <w:t>рстниками в разных социальных ситуациях;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доброжелательно относиться, со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переживать, кон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ру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но взаимодействовать с людьми; </w:t>
      </w:r>
    </w:p>
    <w:p w14:paraId="33DC82EA">
      <w:pPr>
        <w:spacing w:after="0"/>
        <w:ind w:firstLine="709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6E6E6CF8">
      <w:pPr>
        <w:spacing w:after="0"/>
        <w:ind w:left="709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Регулятивные учебные действия:</w:t>
      </w:r>
    </w:p>
    <w:p w14:paraId="1DE2C4A5">
      <w:pPr>
        <w:spacing w:after="0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Регулятивные учебные действия включают следующие умения: </w:t>
      </w:r>
    </w:p>
    <w:p w14:paraId="609B992D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14:paraId="021717D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нимать цели и произвольно включаться в деятельность, сле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до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вать предложенному плану и работать в общем темпе; </w:t>
      </w:r>
    </w:p>
    <w:p w14:paraId="78C451B8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активно уча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вать в де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ятельности, контролировать и оценивать свои дей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вия и действия од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но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к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ла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с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сников; </w:t>
      </w:r>
    </w:p>
    <w:p w14:paraId="60F7C4E4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соотносить свои действия и их результаты с заданными об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ра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з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ца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ми, принимать оценку деятельности, оценивать ее с учетом предложенных кри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>териев, корректировать свою деятельность с учетом выявленных недочетов.</w:t>
      </w:r>
    </w:p>
    <w:p w14:paraId="394027E7"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Познавательные учебные действия:</w:t>
      </w:r>
    </w:p>
    <w:p w14:paraId="5C0D6715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К познавательным учебным действиям относятся следующие умения</w:t>
      </w:r>
      <w:r>
        <w:rPr>
          <w:rFonts w:ascii="Times New Roman" w:hAnsi="Times New Roman" w:eastAsia="Calibri" w:cs="Times New Roman"/>
          <w:sz w:val="24"/>
          <w:szCs w:val="24"/>
        </w:rPr>
        <w:t xml:space="preserve">: </w:t>
      </w:r>
    </w:p>
    <w:p w14:paraId="79C71F53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t xml:space="preserve">метов; </w:t>
      </w:r>
    </w:p>
    <w:p w14:paraId="47D194D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устанавливать видо-родовые отношения предметов; </w:t>
      </w:r>
    </w:p>
    <w:p w14:paraId="44F42C73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14:paraId="35257CBB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14:paraId="18D319CE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читать; писать; выполнять арифметические действия; </w:t>
      </w:r>
    </w:p>
    <w:p w14:paraId="195645D1"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5356DC99">
      <w:pPr>
        <w:spacing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</w:p>
    <w:p w14:paraId="0ACBACDF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  <w:t>СОДЕРЖАНИЕ УЧЕБНОГО МАТЕРИАЛА</w:t>
      </w:r>
    </w:p>
    <w:p w14:paraId="4E70F268">
      <w:pPr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 каждом году обучения программа курса «Речевая практика» включает в себя основные подразделы, содержание которых  постепенно расширяется и усложняется. </w:t>
      </w:r>
    </w:p>
    <w:p w14:paraId="4199309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Аудирование и понимание речи</w:t>
      </w:r>
    </w:p>
    <w:p w14:paraId="1A44F3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Выполнение двухчленных инструкций по заданию учителя: сядь за парту и достань книгу, возьми тетради на столе и раздай их, возьми вазу и поставь в нее цветы и т.д. </w:t>
      </w:r>
    </w:p>
    <w:p w14:paraId="133D11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Слушание, запоминание и отчетливое воспроизведение ряда слоговых комплексов (2-3 слога), близких по звучанию и данных в рифмованной форме: жа-жа-жа – есть иголки у ежа; ша-ша-ша – мама моет малыша; тра-тра-тра – мы проспали до утра; тру-тру-тру – со скамейки пыль сотру.</w:t>
      </w:r>
    </w:p>
    <w:p w14:paraId="1A0A79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Выбор из двух близких по содержанию картин той, которая соответствует услышанному предложению: Шура вытирал пыль. - Шура вытирала пыль; Лена поднималась на горку. - Лена спускалась с горки.</w:t>
      </w:r>
    </w:p>
    <w:p w14:paraId="2FED07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Слушание сказок и рассказов в устном изложении учителя, выбор учащимися картинок по мере изложения текста.</w:t>
      </w:r>
    </w:p>
    <w:p w14:paraId="791F57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>Дикция и выразительность речи</w:t>
      </w:r>
    </w:p>
    <w:p w14:paraId="6D21AE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Игры и упражнения на подвижность и четкость движений органов артикуляционного аппарата. Заучивание чистоговорок с голоса учителя, отчетливое и выразительное их произнесение.</w:t>
      </w:r>
    </w:p>
    <w:p w14:paraId="237FF458">
      <w:pPr>
        <w:widowControl w:val="0"/>
        <w:autoSpaceDE w:val="0"/>
        <w:autoSpaceDN w:val="0"/>
        <w:adjustRightInd w:val="0"/>
        <w:spacing w:after="0"/>
        <w:ind w:right="332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Упражнения на развитие речевого дыхания. Пение слоговых цепочек на знакомые мотивы детских песен. Перечисление предметов (2 – 3) на одном выдохе с указанием на эти предметы. Произнесение небольших стихотворений в сопровождении движений.</w:t>
      </w:r>
    </w:p>
    <w:p w14:paraId="45A83F07">
      <w:pPr>
        <w:widowControl w:val="0"/>
        <w:autoSpaceDE w:val="0"/>
        <w:autoSpaceDN w:val="0"/>
        <w:adjustRightInd w:val="0"/>
        <w:spacing w:after="0"/>
        <w:ind w:right="47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</w:t>
      </w:r>
    </w:p>
    <w:p w14:paraId="142EF42A">
      <w:pPr>
        <w:widowControl w:val="0"/>
        <w:autoSpaceDE w:val="0"/>
        <w:autoSpaceDN w:val="0"/>
        <w:adjustRightInd w:val="0"/>
        <w:spacing w:after="0"/>
        <w:ind w:right="47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Быстрое и медленное произнесение ряда звуков, слогов и слов. Упражнения в изменении темпа речи в соответствии с заданной ситуацией, типа: бабушка медленно спрашивает: Ты…куда…идешь,… внучка? Внучка быстро отвечает: Я бегу к подружке.</w:t>
      </w:r>
    </w:p>
    <w:p w14:paraId="611FE62D">
      <w:pPr>
        <w:widowControl w:val="0"/>
        <w:autoSpaceDE w:val="0"/>
        <w:autoSpaceDN w:val="0"/>
        <w:adjustRightInd w:val="0"/>
        <w:spacing w:after="0"/>
        <w:ind w:right="47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Разучивание детских стихотворений, мини-диалогов с последующим их воспроизведением в ролевых играх. </w:t>
      </w:r>
    </w:p>
    <w:p w14:paraId="3B54730A">
      <w:pPr>
        <w:widowControl w:val="0"/>
        <w:autoSpaceDE w:val="0"/>
        <w:autoSpaceDN w:val="0"/>
        <w:adjustRightInd w:val="0"/>
        <w:spacing w:after="0"/>
        <w:ind w:right="47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</w:t>
      </w:r>
    </w:p>
    <w:p w14:paraId="1951BB6F">
      <w:pPr>
        <w:widowControl w:val="0"/>
        <w:autoSpaceDE w:val="0"/>
        <w:autoSpaceDN w:val="0"/>
        <w:adjustRightInd w:val="0"/>
        <w:spacing w:after="0"/>
        <w:ind w:right="47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Выражение лица: веселое, сердитое, грустное, удивленное.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</w:r>
    </w:p>
    <w:p w14:paraId="1B520314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i/>
          <w:kern w:val="2"/>
          <w:sz w:val="24"/>
          <w:szCs w:val="24"/>
          <w:lang w:eastAsia="ar-SA"/>
        </w:rPr>
        <w:t xml:space="preserve">Базовые формулы речевого общения </w:t>
      </w: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>Обращение, привлечение внимания.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«Ты» и «Вы», обращение по имени и отчеству, по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</w:t>
      </w:r>
    </w:p>
    <w:p w14:paraId="37FB6FE4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>Знакомство, представление, приветствие.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Формулы «Давай познакомимся», «Меня зовут …», «Меня зовут …, а тебя?». Формулы  «Это …», «Познакомься пожалуйста, это …». Ответные реплики на приглашение познакомиться («Очень приятно!», «Рад познакомиться!»).</w:t>
      </w:r>
    </w:p>
    <w:p w14:paraId="25576EEE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>Приветствие и прощание.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</w:r>
    </w:p>
    <w:p w14:paraId="7E09E5D4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«чао»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14:paraId="2599A364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>Приглашение, предложение.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Правила поведения в гостях.  </w:t>
      </w:r>
    </w:p>
    <w:p w14:paraId="17C5DC21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>Поздравление, пожелание.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14:paraId="6907F839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14:paraId="1C7866D4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Поздравительные открытки. </w:t>
      </w:r>
    </w:p>
    <w:p w14:paraId="4115CFA0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>Благодарность.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(Вас)».«Спасибо, и тебя (Вас) поздравляю»).</w:t>
      </w:r>
    </w:p>
    <w:p w14:paraId="59900283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ar-SA"/>
        </w:rPr>
        <w:t xml:space="preserve">Замечание, извинение.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5B1DBF4A">
      <w:pPr>
        <w:spacing w:after="0"/>
        <w:ind w:left="709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kern w:val="2"/>
          <w:sz w:val="24"/>
          <w:szCs w:val="24"/>
          <w:lang w:eastAsia="ar-SA"/>
        </w:rPr>
        <w:t xml:space="preserve">Примерные темы речевых ситуаций </w:t>
      </w: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 xml:space="preserve"> «Я – дома»: «Готовимся к празднику», «Новогодние чудеса», «Надо, надо умываться….», «Помощники», «Спокойной ночи!», «Доброе утро!» . «Весенние праздники»</w:t>
      </w:r>
    </w:p>
    <w:p w14:paraId="64F2B867">
      <w:pPr>
        <w:spacing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«Я и мои товарищи»: «Знакомство во дворе», «Теремок», «В магазине игрушек», «Заячья избушка», «Петушок и бобовое зернышко»</w:t>
      </w:r>
    </w:p>
    <w:p w14:paraId="01CDC88F">
      <w:pPr>
        <w:spacing w:after="0"/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  <w:lang w:eastAsia="ar-SA"/>
        </w:rPr>
        <w:t>«Я за порогом дома»: «Давайте познакомимся!», «Знакомство в гостях», «Покупка школьных принадлежностей», «Зимняя прогулка», «День Победы».</w:t>
      </w:r>
    </w:p>
    <w:p w14:paraId="2FC85A11">
      <w:pPr>
        <w:spacing w:after="160" w:line="259" w:lineRule="auto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br w:type="page"/>
      </w:r>
    </w:p>
    <w:p w14:paraId="201CD40A">
      <w:pPr>
        <w:spacing w:after="0"/>
        <w:jc w:val="center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  <w:t>КАЛЕНДАРНО-ТЕМАТИЧЕСКОЕ ПЛАНИРОВАНИЕ</w:t>
      </w:r>
    </w:p>
    <w:p w14:paraId="06DBE24A">
      <w:pPr>
        <w:spacing w:after="0"/>
        <w:jc w:val="center"/>
        <w:rPr>
          <w:rFonts w:ascii="Times New Roman" w:hAnsi="Times New Roman" w:eastAsia="Times New Roman" w:cs="Times New Roman"/>
          <w:b/>
          <w:kern w:val="2"/>
          <w:sz w:val="24"/>
          <w:szCs w:val="24"/>
          <w:lang w:eastAsia="ar-SA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2690"/>
        <w:gridCol w:w="992"/>
        <w:gridCol w:w="7499"/>
        <w:gridCol w:w="1296"/>
        <w:gridCol w:w="1210"/>
      </w:tblGrid>
      <w:tr w14:paraId="284C07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446321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14:paraId="17F351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14:paraId="6C4B93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13" w:type="dxa"/>
            <w:vMerge w:val="restart"/>
          </w:tcPr>
          <w:p w14:paraId="0F227A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учебной деятельности учащихся</w:t>
            </w:r>
          </w:p>
        </w:tc>
        <w:tc>
          <w:tcPr>
            <w:tcW w:w="2487" w:type="dxa"/>
            <w:gridSpan w:val="2"/>
          </w:tcPr>
          <w:p w14:paraId="3624B8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14:paraId="6AA331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1FC5545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continue"/>
          </w:tcPr>
          <w:p w14:paraId="20BEC0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 w14:paraId="6EA5427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vMerge w:val="continue"/>
          </w:tcPr>
          <w:p w14:paraId="453D15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F11C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11" w:type="dxa"/>
          </w:tcPr>
          <w:p w14:paraId="16211E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14:paraId="28AF24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B19C4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98A90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«Добро пожаловать!» </w:t>
            </w:r>
          </w:p>
        </w:tc>
        <w:tc>
          <w:tcPr>
            <w:tcW w:w="992" w:type="dxa"/>
          </w:tcPr>
          <w:p w14:paraId="4C473A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4C6139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Приветствие, представление новых учеников (беседа, игра</w:t>
            </w:r>
          </w:p>
          <w:p w14:paraId="310995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«Приветствие»).</w:t>
            </w:r>
          </w:p>
          <w:p w14:paraId="017AA6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Введение в ситуацию (беседа с привлечением личного опыта,</w:t>
            </w:r>
          </w:p>
          <w:p w14:paraId="51B3EC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на основе иллюстраций, выбор картинки,</w:t>
            </w:r>
          </w:p>
          <w:p w14:paraId="7CEC81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соответствующей предложению, повторение предложений за</w:t>
            </w:r>
          </w:p>
          <w:p w14:paraId="217C83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учителем, составление предложений, ответы на вопросы).</w:t>
            </w:r>
          </w:p>
          <w:p w14:paraId="137912A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Актуализация правил поведения при знакомстве.</w:t>
            </w:r>
          </w:p>
          <w:p w14:paraId="5EA9C9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Тренировочные упражнения в использовании приветливого</w:t>
            </w:r>
          </w:p>
          <w:p w14:paraId="16CECD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выражения лица, произнесении реплик приветливым тоном.</w:t>
            </w:r>
          </w:p>
          <w:p w14:paraId="4A48EA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Конструирование диалогов на основе иллюстраций,</w:t>
            </w:r>
          </w:p>
          <w:p w14:paraId="63A3F1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диалогов учитель—ученик, ученик—ученик.</w:t>
            </w:r>
          </w:p>
          <w:p w14:paraId="2D4261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Ролевые игры по теме.</w:t>
            </w:r>
          </w:p>
          <w:p w14:paraId="20A5748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Составление рассказа «1 сентября» с опорой на картинный план</w:t>
            </w:r>
          </w:p>
        </w:tc>
        <w:tc>
          <w:tcPr>
            <w:tcW w:w="1276" w:type="dxa"/>
            <w:vAlign w:val="bottom"/>
          </w:tcPr>
          <w:p w14:paraId="5838EB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02.09.2024</w:t>
            </w:r>
          </w:p>
        </w:tc>
        <w:tc>
          <w:tcPr>
            <w:tcW w:w="1211" w:type="dxa"/>
          </w:tcPr>
          <w:p w14:paraId="79C0A5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AA19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3B5E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74529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«Приветствие»</w:t>
            </w:r>
          </w:p>
        </w:tc>
        <w:tc>
          <w:tcPr>
            <w:tcW w:w="992" w:type="dxa"/>
          </w:tcPr>
          <w:p w14:paraId="475AE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8C722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DAD6F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05.09.2024</w:t>
            </w:r>
          </w:p>
        </w:tc>
        <w:tc>
          <w:tcPr>
            <w:tcW w:w="1211" w:type="dxa"/>
          </w:tcPr>
          <w:p w14:paraId="3E82E6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053D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EDD1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5D6E83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 День знаний» ( с опорой на личные впечатления)</w:t>
            </w:r>
          </w:p>
        </w:tc>
        <w:tc>
          <w:tcPr>
            <w:tcW w:w="992" w:type="dxa"/>
          </w:tcPr>
          <w:p w14:paraId="539A2D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EF92B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57542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09.09.2024</w:t>
            </w:r>
          </w:p>
        </w:tc>
        <w:tc>
          <w:tcPr>
            <w:tcW w:w="1211" w:type="dxa"/>
          </w:tcPr>
          <w:p w14:paraId="3E1539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838C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A268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39ADA0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за чудная пора?». Моделирование диалога о лете.</w:t>
            </w:r>
          </w:p>
        </w:tc>
        <w:tc>
          <w:tcPr>
            <w:tcW w:w="992" w:type="dxa"/>
          </w:tcPr>
          <w:p w14:paraId="788F1B75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6729BE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ситуацию (отгадывание загадки, 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вопросы, работа с условно-графическими изображениями).</w:t>
            </w:r>
          </w:p>
          <w:p w14:paraId="708315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к составлению рассказов по теме ситуации (работа с предметными и сюжетными картинками, составление словосочетаний и предложений).</w:t>
            </w:r>
          </w:p>
          <w:p w14:paraId="65C9C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Моделирование диалогов на основе сюжетных картинок.</w:t>
            </w:r>
          </w:p>
          <w:p w14:paraId="4B8092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Беседа «Любимые игры».</w:t>
            </w:r>
          </w:p>
          <w:p w14:paraId="4B3331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Разучивание считалки.</w:t>
            </w:r>
          </w:p>
          <w:p w14:paraId="7F7FC6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Игра с правилами.</w:t>
            </w:r>
          </w:p>
          <w:p w14:paraId="45DB92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Составление рассказов по теме ситуации (коллективное составление рассказа по иллюстрации, игры «Рассказ по кругу»,\ «Дополни предложение», «Копилка вопросов», индивидуальные рассказы с опорой на план)</w:t>
            </w:r>
          </w:p>
        </w:tc>
        <w:tc>
          <w:tcPr>
            <w:tcW w:w="1276" w:type="dxa"/>
            <w:vAlign w:val="bottom"/>
          </w:tcPr>
          <w:p w14:paraId="4FE4819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12.09.2024</w:t>
            </w:r>
          </w:p>
        </w:tc>
        <w:tc>
          <w:tcPr>
            <w:tcW w:w="1211" w:type="dxa"/>
          </w:tcPr>
          <w:p w14:paraId="0B54A4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319A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BC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39F15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«Любимые игры». Считалки.</w:t>
            </w:r>
          </w:p>
        </w:tc>
        <w:tc>
          <w:tcPr>
            <w:tcW w:w="992" w:type="dxa"/>
          </w:tcPr>
          <w:p w14:paraId="589BDFE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A038B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E906C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16.09.2024</w:t>
            </w:r>
          </w:p>
        </w:tc>
        <w:tc>
          <w:tcPr>
            <w:tcW w:w="1211" w:type="dxa"/>
          </w:tcPr>
          <w:p w14:paraId="3E71A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4002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BA6D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5EA39F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рассказов по сюжетной иллюстрации. Игра «Дополни..», </w:t>
            </w:r>
          </w:p>
        </w:tc>
        <w:tc>
          <w:tcPr>
            <w:tcW w:w="992" w:type="dxa"/>
          </w:tcPr>
          <w:p w14:paraId="17D8C2C7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0CB379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342E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19.09.2024</w:t>
            </w:r>
          </w:p>
        </w:tc>
        <w:tc>
          <w:tcPr>
            <w:tcW w:w="1211" w:type="dxa"/>
          </w:tcPr>
          <w:p w14:paraId="6341D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1D14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BF0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5200E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«Копилка вопросов». Летние истории.</w:t>
            </w:r>
          </w:p>
        </w:tc>
        <w:tc>
          <w:tcPr>
            <w:tcW w:w="992" w:type="dxa"/>
          </w:tcPr>
          <w:p w14:paraId="10FAE78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7374D6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B843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23.09.2024</w:t>
            </w:r>
          </w:p>
        </w:tc>
        <w:tc>
          <w:tcPr>
            <w:tcW w:w="1211" w:type="dxa"/>
          </w:tcPr>
          <w:p w14:paraId="4E0E45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473C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3A08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0F06C7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«Три поросенка»</w:t>
            </w:r>
          </w:p>
        </w:tc>
        <w:tc>
          <w:tcPr>
            <w:tcW w:w="992" w:type="dxa"/>
          </w:tcPr>
          <w:p w14:paraId="6C694B0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14:paraId="0543C8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со сказкой (устное рассказывание учителем с опорой на иллюстрации).</w:t>
            </w:r>
          </w:p>
        </w:tc>
        <w:tc>
          <w:tcPr>
            <w:tcW w:w="1276" w:type="dxa"/>
            <w:vAlign w:val="bottom"/>
          </w:tcPr>
          <w:p w14:paraId="1A14E6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26.09.2024</w:t>
            </w:r>
          </w:p>
        </w:tc>
        <w:tc>
          <w:tcPr>
            <w:tcW w:w="1211" w:type="dxa"/>
          </w:tcPr>
          <w:p w14:paraId="216D50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BA54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45FCD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1101C1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«Расскажи мне о школе» (беседа на основе иллюстраций).</w:t>
            </w:r>
          </w:p>
        </w:tc>
        <w:tc>
          <w:tcPr>
            <w:tcW w:w="992" w:type="dxa"/>
          </w:tcPr>
          <w:p w14:paraId="7F557D9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23EE90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(беседа на основе иллюстраций).</w:t>
            </w:r>
          </w:p>
          <w:p w14:paraId="57E343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Моделирование диалогов на основе иллюстраций с опорой на</w:t>
            </w:r>
          </w:p>
          <w:p w14:paraId="6170FBF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имеющиеся знания о правилах знакомства и приветствия старших и ровесников.</w:t>
            </w:r>
          </w:p>
          <w:p w14:paraId="57E263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Составление рассказов об отдельных местах в школе (работа с  символическими обозначениями помещений, рисование по теме</w:t>
            </w:r>
          </w:p>
          <w:p w14:paraId="79D803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ситуации, составление предложений, коллективное рассматривание</w:t>
            </w:r>
          </w:p>
          <w:p w14:paraId="3D42A5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иллюстраций, ответы на вопросы учителя и друг друга, игра «Угадай,</w:t>
            </w:r>
          </w:p>
          <w:p w14:paraId="049033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я был»).</w:t>
            </w:r>
          </w:p>
          <w:p w14:paraId="432723A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Составление рассказов из личного опыта по теме ситуации с</w:t>
            </w:r>
          </w:p>
          <w:p w14:paraId="1F6EC8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опорой на план и иллюстрации</w:t>
            </w:r>
          </w:p>
        </w:tc>
        <w:tc>
          <w:tcPr>
            <w:tcW w:w="1276" w:type="dxa"/>
            <w:vAlign w:val="bottom"/>
          </w:tcPr>
          <w:p w14:paraId="7AB106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30.09.2024</w:t>
            </w:r>
          </w:p>
        </w:tc>
        <w:tc>
          <w:tcPr>
            <w:tcW w:w="1211" w:type="dxa"/>
          </w:tcPr>
          <w:p w14:paraId="56B441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8D8A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350B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0011EF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диалога по картинке « Знакомство со школой».</w:t>
            </w:r>
          </w:p>
        </w:tc>
        <w:tc>
          <w:tcPr>
            <w:tcW w:w="992" w:type="dxa"/>
          </w:tcPr>
          <w:p w14:paraId="3291DAE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63EEB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FE62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03.10.2024</w:t>
            </w:r>
          </w:p>
        </w:tc>
        <w:tc>
          <w:tcPr>
            <w:tcW w:w="1211" w:type="dxa"/>
          </w:tcPr>
          <w:p w14:paraId="06A9E1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65B3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27EF9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052DC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 своей школе. Экскурсия по школе. </w:t>
            </w:r>
          </w:p>
        </w:tc>
        <w:tc>
          <w:tcPr>
            <w:tcW w:w="992" w:type="dxa"/>
          </w:tcPr>
          <w:p w14:paraId="27F9E02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E10C3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9E0F2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07.10.2024</w:t>
            </w:r>
          </w:p>
        </w:tc>
        <w:tc>
          <w:tcPr>
            <w:tcW w:w="1211" w:type="dxa"/>
          </w:tcPr>
          <w:p w14:paraId="43DAB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EC5F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D35A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60804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«Расскажи мне о школе». Игра «Угадай, где я был!»</w:t>
            </w:r>
          </w:p>
        </w:tc>
        <w:tc>
          <w:tcPr>
            <w:tcW w:w="992" w:type="dxa"/>
          </w:tcPr>
          <w:p w14:paraId="0D4E8A4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059A63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C23C4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10.10.2024</w:t>
            </w:r>
          </w:p>
        </w:tc>
        <w:tc>
          <w:tcPr>
            <w:tcW w:w="1211" w:type="dxa"/>
          </w:tcPr>
          <w:p w14:paraId="6CA96B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BC6F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89E9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2DF49A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сказка к нам пришла «  Каша из топора ». Пересказ.</w:t>
            </w:r>
          </w:p>
        </w:tc>
        <w:tc>
          <w:tcPr>
            <w:tcW w:w="992" w:type="dxa"/>
          </w:tcPr>
          <w:p w14:paraId="71C9C63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521A88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тему ситуации (беседа, работа с иллюстрацией, отгадывание загадки, «звуковое письмо» и др.).</w:t>
            </w:r>
          </w:p>
          <w:p w14:paraId="3E8FDB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Актуализация содержания сказки (коллективный пересказ с опорой на иллюстрации).</w:t>
            </w:r>
          </w:p>
          <w:p w14:paraId="54F13F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Закрепление содержания сказки (выборочный пересказ с опорой на иллюстрации (серия картинок, разрезные картинки), драматизация фрагментов сказки, ролевая игра-хоровод по сюжету сказки, коллективное рассказывание сказки, прослушивание аудиозаписи сказки, просмотр мультипликационного фильма, игры «Живые загадки», «Звуковые загадки»).</w:t>
            </w:r>
          </w:p>
          <w:p w14:paraId="4806BF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Инсценирование сказки</w:t>
            </w:r>
          </w:p>
        </w:tc>
        <w:tc>
          <w:tcPr>
            <w:tcW w:w="1276" w:type="dxa"/>
            <w:vAlign w:val="bottom"/>
          </w:tcPr>
          <w:p w14:paraId="4B96ED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14.10.2024</w:t>
            </w:r>
          </w:p>
        </w:tc>
        <w:tc>
          <w:tcPr>
            <w:tcW w:w="1211" w:type="dxa"/>
          </w:tcPr>
          <w:p w14:paraId="2B139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3C75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FE1EF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35557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содержания сказки «Каша из топора»</w:t>
            </w:r>
          </w:p>
        </w:tc>
        <w:tc>
          <w:tcPr>
            <w:tcW w:w="992" w:type="dxa"/>
          </w:tcPr>
          <w:p w14:paraId="1E303C89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5F4876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C68B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17.10.2024</w:t>
            </w:r>
          </w:p>
        </w:tc>
        <w:tc>
          <w:tcPr>
            <w:tcW w:w="1211" w:type="dxa"/>
          </w:tcPr>
          <w:p w14:paraId="6FF32F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E3A0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AE986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7B1AF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 «Каша из топора»</w:t>
            </w:r>
          </w:p>
        </w:tc>
        <w:tc>
          <w:tcPr>
            <w:tcW w:w="992" w:type="dxa"/>
          </w:tcPr>
          <w:p w14:paraId="1EBB44F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9F5BC4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AC11F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21.10.2024</w:t>
            </w:r>
          </w:p>
        </w:tc>
        <w:tc>
          <w:tcPr>
            <w:tcW w:w="1211" w:type="dxa"/>
          </w:tcPr>
          <w:p w14:paraId="54F7B3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323C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8FE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5B081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«У меня зазвонил телефон».</w:t>
            </w:r>
          </w:p>
        </w:tc>
        <w:tc>
          <w:tcPr>
            <w:tcW w:w="992" w:type="dxa"/>
          </w:tcPr>
          <w:p w14:paraId="523761B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1BC20BE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(беседа на основе личного опыта обучающихся, рассматривание иллюстраций).</w:t>
            </w:r>
          </w:p>
          <w:p w14:paraId="4E11F3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Выявление умений обучающихся пользоваться телефонным аппаратом. Тренировочные упражнения в наборе заданного телефонного номера на телефонных аппаратах разных типов.</w:t>
            </w:r>
          </w:p>
          <w:p w14:paraId="16F04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чтении телефонных номеров разных типов (городской, мобильный, номер экстренного вызова). Знакомство с правилами набора разных типов номеров. Сигналы «Ждите» и «Занято», ответы операторов мобильных сетей.</w:t>
            </w:r>
          </w:p>
          <w:p w14:paraId="133B69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Знакомство с правилами ведения телефонного разговора: говорить чётко, громко, использовать приветствие в начале разговора, завершать разговор фразой прощания. (Беседа с</w:t>
            </w:r>
          </w:p>
          <w:p w14:paraId="2D13D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элементами рассказа.)</w:t>
            </w:r>
          </w:p>
          <w:p w14:paraId="2D3F1B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Заучивание необходимой информации для общения с диспетчерами экстренных служб (фамилия, имя и отчество, адрес обучающегося).</w:t>
            </w:r>
          </w:p>
          <w:p w14:paraId="44FCA9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Закрепление полученных знаний (конструирование возможных реплик в телефонном диалоге с опорой на иллюстрации, моделирование диалогов).</w:t>
            </w:r>
          </w:p>
          <w:p w14:paraId="0402D69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Ролевые игры по теме ситуации</w:t>
            </w:r>
          </w:p>
        </w:tc>
        <w:tc>
          <w:tcPr>
            <w:tcW w:w="1276" w:type="dxa"/>
            <w:vAlign w:val="bottom"/>
          </w:tcPr>
          <w:p w14:paraId="067B4F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24.10.2024</w:t>
            </w:r>
          </w:p>
        </w:tc>
        <w:tc>
          <w:tcPr>
            <w:tcW w:w="1211" w:type="dxa"/>
          </w:tcPr>
          <w:p w14:paraId="4AE32D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4D8D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62ABE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14:paraId="79160D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«Набираем номерок…»</w:t>
            </w:r>
          </w:p>
        </w:tc>
        <w:tc>
          <w:tcPr>
            <w:tcW w:w="992" w:type="dxa"/>
          </w:tcPr>
          <w:p w14:paraId="1AF1237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67C8294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D53FD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07.11.2024</w:t>
            </w:r>
          </w:p>
        </w:tc>
        <w:tc>
          <w:tcPr>
            <w:tcW w:w="1211" w:type="dxa"/>
          </w:tcPr>
          <w:p w14:paraId="1504E0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4812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74E9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0AE30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Телефонные номера (городские, мобильные, номер экстренного вызова) </w:t>
            </w:r>
          </w:p>
        </w:tc>
        <w:tc>
          <w:tcPr>
            <w:tcW w:w="992" w:type="dxa"/>
          </w:tcPr>
          <w:p w14:paraId="478AC3B7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247F5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70110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11.11.2024</w:t>
            </w:r>
          </w:p>
        </w:tc>
        <w:tc>
          <w:tcPr>
            <w:tcW w:w="1211" w:type="dxa"/>
          </w:tcPr>
          <w:p w14:paraId="1E399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ADE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34E4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3EB4F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«Алло! Алло!»</w:t>
            </w:r>
          </w:p>
        </w:tc>
        <w:tc>
          <w:tcPr>
            <w:tcW w:w="992" w:type="dxa"/>
          </w:tcPr>
          <w:p w14:paraId="70654B4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4DFAF3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03D93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14.11.2024</w:t>
            </w:r>
          </w:p>
        </w:tc>
        <w:tc>
          <w:tcPr>
            <w:tcW w:w="1211" w:type="dxa"/>
          </w:tcPr>
          <w:p w14:paraId="79759F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8112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1C1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519C6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Днём рождения! Игра «Не пропусти свой день рождения!»</w:t>
            </w:r>
          </w:p>
        </w:tc>
        <w:tc>
          <w:tcPr>
            <w:tcW w:w="992" w:type="dxa"/>
          </w:tcPr>
          <w:p w14:paraId="36031C39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3B71B7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(беседа с привлечением личного опыта обучающихся).</w:t>
            </w:r>
          </w:p>
          <w:p w14:paraId="62EA22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Разучивание чистоговорки.</w:t>
            </w:r>
          </w:p>
          <w:p w14:paraId="270365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Выявление и расширение знаний о традициях празднования дня рождения, заучивание дат рождения обучающимися.</w:t>
            </w:r>
          </w:p>
          <w:p w14:paraId="0316DC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Конструирование поздравлений и ответных реплик, в том числе реплик, сопровождающих вручение подарка. Дифференциация поздравлений, адресованных ровеснику и взрослому.</w:t>
            </w:r>
          </w:p>
          <w:p w14:paraId="36BE96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Моделирование диалогов на основе иллюстраций.</w:t>
            </w:r>
          </w:p>
          <w:p w14:paraId="15E7ED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Ролевые игры по теме ситуации.</w:t>
            </w:r>
          </w:p>
          <w:p w14:paraId="4A3E7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Составление рассказа о праздновании дня рождения с опорой,</w:t>
            </w:r>
          </w:p>
          <w:p w14:paraId="6E0DA8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картинно-символический план</w:t>
            </w:r>
          </w:p>
        </w:tc>
        <w:tc>
          <w:tcPr>
            <w:tcW w:w="1276" w:type="dxa"/>
            <w:vAlign w:val="bottom"/>
          </w:tcPr>
          <w:p w14:paraId="7CC7CCC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18.11.2024</w:t>
            </w:r>
          </w:p>
        </w:tc>
        <w:tc>
          <w:tcPr>
            <w:tcW w:w="1211" w:type="dxa"/>
          </w:tcPr>
          <w:p w14:paraId="07B350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71B4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5E135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71CE13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«Подарки на день рождения»</w:t>
            </w:r>
          </w:p>
        </w:tc>
        <w:tc>
          <w:tcPr>
            <w:tcW w:w="992" w:type="dxa"/>
          </w:tcPr>
          <w:p w14:paraId="2233221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0667F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78471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21.11.2024</w:t>
            </w:r>
          </w:p>
        </w:tc>
        <w:tc>
          <w:tcPr>
            <w:tcW w:w="1211" w:type="dxa"/>
          </w:tcPr>
          <w:p w14:paraId="43D74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AFD3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BBAFB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47D3F1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«День рождения» . Русская народная игра «Каравай»</w:t>
            </w:r>
          </w:p>
        </w:tc>
        <w:tc>
          <w:tcPr>
            <w:tcW w:w="992" w:type="dxa"/>
          </w:tcPr>
          <w:p w14:paraId="45488BE7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38815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0A3B8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25.11.2024</w:t>
            </w:r>
          </w:p>
        </w:tc>
        <w:tc>
          <w:tcPr>
            <w:tcW w:w="1211" w:type="dxa"/>
          </w:tcPr>
          <w:p w14:paraId="6B984B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0C6E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5B64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01AE3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«Мой День рождения». </w:t>
            </w:r>
          </w:p>
        </w:tc>
        <w:tc>
          <w:tcPr>
            <w:tcW w:w="992" w:type="dxa"/>
          </w:tcPr>
          <w:p w14:paraId="016AC60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E2EFF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4020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28.11.2024</w:t>
            </w:r>
          </w:p>
        </w:tc>
        <w:tc>
          <w:tcPr>
            <w:tcW w:w="1211" w:type="dxa"/>
          </w:tcPr>
          <w:p w14:paraId="5A000D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FADE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F95F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6E2CD5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сказка</w:t>
            </w:r>
          </w:p>
        </w:tc>
        <w:tc>
          <w:tcPr>
            <w:tcW w:w="992" w:type="dxa"/>
          </w:tcPr>
          <w:p w14:paraId="2226DDD9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585F4C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(беседа, рассказ учителя).</w:t>
            </w:r>
          </w:p>
          <w:p w14:paraId="231962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Составление предложений по теме с опорой на иллюстрации, условно-графические схемы.</w:t>
            </w:r>
          </w:p>
          <w:p w14:paraId="712171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Разучивание стихотворений, песенок новогодней тематики.</w:t>
            </w:r>
          </w:p>
          <w:p w14:paraId="2D58E1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Подготовка письменных приглашений на новогодний праздник</w:t>
            </w:r>
          </w:p>
        </w:tc>
        <w:tc>
          <w:tcPr>
            <w:tcW w:w="1276" w:type="dxa"/>
            <w:vAlign w:val="bottom"/>
          </w:tcPr>
          <w:p w14:paraId="5AFC50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02.12.2024</w:t>
            </w:r>
          </w:p>
        </w:tc>
        <w:tc>
          <w:tcPr>
            <w:tcW w:w="1211" w:type="dxa"/>
          </w:tcPr>
          <w:p w14:paraId="7BFCA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0FE9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8A93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14:paraId="69376D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стихи и песни.</w:t>
            </w:r>
          </w:p>
        </w:tc>
        <w:tc>
          <w:tcPr>
            <w:tcW w:w="992" w:type="dxa"/>
          </w:tcPr>
          <w:p w14:paraId="6ACE63A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EE689F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12D61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05.12.2024</w:t>
            </w:r>
          </w:p>
        </w:tc>
        <w:tc>
          <w:tcPr>
            <w:tcW w:w="1211" w:type="dxa"/>
          </w:tcPr>
          <w:p w14:paraId="0C7D29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DD0D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C7BA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14:paraId="13D83E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на новогодний праздник.</w:t>
            </w:r>
          </w:p>
        </w:tc>
        <w:tc>
          <w:tcPr>
            <w:tcW w:w="992" w:type="dxa"/>
          </w:tcPr>
          <w:p w14:paraId="1EA80124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0C247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7C1A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09.12.2024</w:t>
            </w:r>
          </w:p>
        </w:tc>
        <w:tc>
          <w:tcPr>
            <w:tcW w:w="1211" w:type="dxa"/>
          </w:tcPr>
          <w:p w14:paraId="13991E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E2FA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19AB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14:paraId="015A95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карнавал.</w:t>
            </w:r>
          </w:p>
        </w:tc>
        <w:tc>
          <w:tcPr>
            <w:tcW w:w="992" w:type="dxa"/>
          </w:tcPr>
          <w:p w14:paraId="4F4D4DF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40AF6D9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(беседа с опорой на иллюстрацию, выбор предложения, наиболее подходящего к содержанию картинки, из двух, произнесённых учителем).</w:t>
            </w:r>
          </w:p>
          <w:p w14:paraId="68F33A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Приглашение гостей на карнавал (устно и распространение письменных приглашений).</w:t>
            </w:r>
          </w:p>
          <w:p w14:paraId="5E0C94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Новогодний карнавал: приветствие гостей, комплименты, игры на празднике.</w:t>
            </w:r>
          </w:p>
          <w:p w14:paraId="2A0CDC9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Беседа с привлечением личного опыта «Что мне запомнилось</w:t>
            </w:r>
          </w:p>
          <w:p w14:paraId="047357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новогоднем празднике?»</w:t>
            </w:r>
          </w:p>
        </w:tc>
        <w:tc>
          <w:tcPr>
            <w:tcW w:w="1276" w:type="dxa"/>
            <w:vAlign w:val="bottom"/>
          </w:tcPr>
          <w:p w14:paraId="4B93F87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12.12.2024</w:t>
            </w:r>
          </w:p>
        </w:tc>
        <w:tc>
          <w:tcPr>
            <w:tcW w:w="1211" w:type="dxa"/>
          </w:tcPr>
          <w:p w14:paraId="582DE5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EE42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556CD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14:paraId="5D21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гостей на карнавал.</w:t>
            </w:r>
          </w:p>
        </w:tc>
        <w:tc>
          <w:tcPr>
            <w:tcW w:w="992" w:type="dxa"/>
          </w:tcPr>
          <w:p w14:paraId="562F2BA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423540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E0845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16.12.2024</w:t>
            </w:r>
          </w:p>
        </w:tc>
        <w:tc>
          <w:tcPr>
            <w:tcW w:w="1211" w:type="dxa"/>
          </w:tcPr>
          <w:p w14:paraId="2CEC89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D381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2AA7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14:paraId="03D490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«Что мне запомнилось</w:t>
            </w:r>
          </w:p>
          <w:p w14:paraId="16488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новогоднем празднике?»</w:t>
            </w:r>
          </w:p>
        </w:tc>
        <w:tc>
          <w:tcPr>
            <w:tcW w:w="992" w:type="dxa"/>
          </w:tcPr>
          <w:p w14:paraId="01F31029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28883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70A3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19.12.2024</w:t>
            </w:r>
          </w:p>
        </w:tc>
        <w:tc>
          <w:tcPr>
            <w:tcW w:w="1211" w:type="dxa"/>
          </w:tcPr>
          <w:p w14:paraId="631EF3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3E6E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5C74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0261B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«Правила дежурства»</w:t>
            </w:r>
          </w:p>
        </w:tc>
        <w:tc>
          <w:tcPr>
            <w:tcW w:w="992" w:type="dxa"/>
          </w:tcPr>
          <w:p w14:paraId="7B4FD8B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367492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(беседа с опорой на иллюстрацию, рассказ учителя).</w:t>
            </w:r>
          </w:p>
          <w:p w14:paraId="2C43ED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Разучивание чистоговорки.</w:t>
            </w:r>
          </w:p>
          <w:p w14:paraId="2DF56C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Введение в ситуацию: распределение обязанностей между дежурными в классе, в столовой, на пришкольной территории и др. (беседа по сюжетной картинке, составление предложений,</w:t>
            </w:r>
          </w:p>
          <w:p w14:paraId="286CC5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выхода из возможной проблемной ситуации).</w:t>
            </w:r>
          </w:p>
          <w:p w14:paraId="0DE277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Конструирование возможных реплик в диалогах: просьба, предложение, отказ, согласие.</w:t>
            </w:r>
          </w:p>
          <w:p w14:paraId="385DBA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Тренировочные упражнения в произнесении реплик с соответствующей интонацией.</w:t>
            </w:r>
          </w:p>
          <w:p w14:paraId="487904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Моделирование диалогов с опорой на иллюстрации.</w:t>
            </w:r>
          </w:p>
          <w:p w14:paraId="1AB47F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Ролевые игры по теме.</w:t>
            </w:r>
          </w:p>
          <w:p w14:paraId="2164FA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Составление рассказа по теме «План дежурства» (с опорой на сюжетную картинку, серию картинок или символический план)</w:t>
            </w:r>
          </w:p>
        </w:tc>
        <w:tc>
          <w:tcPr>
            <w:tcW w:w="1276" w:type="dxa"/>
            <w:vAlign w:val="bottom"/>
          </w:tcPr>
          <w:p w14:paraId="5695BCD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23.12.2024</w:t>
            </w:r>
          </w:p>
        </w:tc>
        <w:tc>
          <w:tcPr>
            <w:tcW w:w="1211" w:type="dxa"/>
          </w:tcPr>
          <w:p w14:paraId="5D6191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0D3B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886F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14:paraId="503C6C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 Дежурство в лесной школе»</w:t>
            </w:r>
          </w:p>
        </w:tc>
        <w:tc>
          <w:tcPr>
            <w:tcW w:w="992" w:type="dxa"/>
          </w:tcPr>
          <w:p w14:paraId="3BB4DA54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47436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82BB9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26.12.2024</w:t>
            </w:r>
          </w:p>
        </w:tc>
        <w:tc>
          <w:tcPr>
            <w:tcW w:w="1211" w:type="dxa"/>
          </w:tcPr>
          <w:p w14:paraId="124D92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A1E3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717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2D2B41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Ролевые игры  «В столовой»</w:t>
            </w:r>
          </w:p>
        </w:tc>
        <w:tc>
          <w:tcPr>
            <w:tcW w:w="992" w:type="dxa"/>
          </w:tcPr>
          <w:p w14:paraId="5643DF2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0FCDD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D99A7C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211" w:type="dxa"/>
          </w:tcPr>
          <w:p w14:paraId="32656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7451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CEF6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63477D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теме «План дежурства</w:t>
            </w:r>
          </w:p>
        </w:tc>
        <w:tc>
          <w:tcPr>
            <w:tcW w:w="992" w:type="dxa"/>
          </w:tcPr>
          <w:p w14:paraId="49EC1AA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EAC78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7543C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09.01.2025</w:t>
            </w:r>
          </w:p>
        </w:tc>
        <w:tc>
          <w:tcPr>
            <w:tcW w:w="1211" w:type="dxa"/>
          </w:tcPr>
          <w:p w14:paraId="7A8ED4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6E03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3459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14:paraId="1969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 Живое предложение: У меня есть щенок!»</w:t>
            </w:r>
          </w:p>
        </w:tc>
        <w:tc>
          <w:tcPr>
            <w:tcW w:w="992" w:type="dxa"/>
          </w:tcPr>
          <w:p w14:paraId="75F780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796209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(подбор слов, точно характеризующих щенков на иллюстрациях, выбор картинки, точно соответствующей услышанному предложению, игра «Живое предложение»,</w:t>
            </w:r>
          </w:p>
          <w:p w14:paraId="47E09EE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детских песен на тему).</w:t>
            </w:r>
          </w:p>
          <w:p w14:paraId="7AB404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Конструирование предложений на тему «У меня появился щенок!», в том числе вопросительных предложений (игра «Раз вопрос, два вопрос»).</w:t>
            </w:r>
          </w:p>
          <w:p w14:paraId="64511C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Моделирование диалогов по телефону на тему ситуации.</w:t>
            </w:r>
          </w:p>
          <w:p w14:paraId="1BB768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Составление рассказа-описания, игра «Узнай моего питомца».</w:t>
            </w:r>
          </w:p>
          <w:p w14:paraId="5CB301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Работа с содержанием стихотворения С. Михалкова «Щенок»: беседа по содержанию, составление рассказа о происшествии, описанном в стихотворении, проигрывание ситуации.</w:t>
            </w:r>
          </w:p>
          <w:p w14:paraId="3697FC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Составление рассказа о происшествии с домашним питомцем</w:t>
            </w:r>
          </w:p>
          <w:p w14:paraId="3FDABD8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основе личного опыта, иллюстрации, серии картинок и т. д. по выбору учителя)</w:t>
            </w:r>
          </w:p>
        </w:tc>
        <w:tc>
          <w:tcPr>
            <w:tcW w:w="1276" w:type="dxa"/>
            <w:vAlign w:val="bottom"/>
          </w:tcPr>
          <w:p w14:paraId="77C8FD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13.01.2025</w:t>
            </w:r>
          </w:p>
        </w:tc>
        <w:tc>
          <w:tcPr>
            <w:tcW w:w="1211" w:type="dxa"/>
          </w:tcPr>
          <w:p w14:paraId="688C04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56F5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478C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0EC088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рассказа-описания щенка (с опорой на картинки)</w:t>
            </w:r>
          </w:p>
        </w:tc>
        <w:tc>
          <w:tcPr>
            <w:tcW w:w="992" w:type="dxa"/>
          </w:tcPr>
          <w:p w14:paraId="47FE7CF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FB871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F75E3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16.01.2025</w:t>
            </w:r>
          </w:p>
        </w:tc>
        <w:tc>
          <w:tcPr>
            <w:tcW w:w="1211" w:type="dxa"/>
          </w:tcPr>
          <w:p w14:paraId="0D3BC5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B8A9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92942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3037DE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«Узнай моего питомца!»</w:t>
            </w:r>
          </w:p>
        </w:tc>
        <w:tc>
          <w:tcPr>
            <w:tcW w:w="992" w:type="dxa"/>
          </w:tcPr>
          <w:p w14:paraId="0CB789E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AE949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B486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20.01.2025</w:t>
            </w:r>
          </w:p>
        </w:tc>
        <w:tc>
          <w:tcPr>
            <w:tcW w:w="1211" w:type="dxa"/>
          </w:tcPr>
          <w:p w14:paraId="7090FF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DF67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63068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17A2A5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«Рассказ по кругу». Стихотворение С. Михалкова «Щенок» </w:t>
            </w:r>
          </w:p>
        </w:tc>
        <w:tc>
          <w:tcPr>
            <w:tcW w:w="992" w:type="dxa"/>
          </w:tcPr>
          <w:p w14:paraId="4BF9BCA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93344E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FA1F69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23.01.2025</w:t>
            </w:r>
          </w:p>
        </w:tc>
        <w:tc>
          <w:tcPr>
            <w:tcW w:w="1211" w:type="dxa"/>
          </w:tcPr>
          <w:p w14:paraId="763A70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7AB1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58813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14:paraId="19D5ED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«Пошли в столовую!»</w:t>
            </w:r>
          </w:p>
        </w:tc>
        <w:tc>
          <w:tcPr>
            <w:tcW w:w="992" w:type="dxa"/>
          </w:tcPr>
          <w:p w14:paraId="2A27EF2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454B9D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(беседа с опорой на личный опыт обучающихся, сюжетные картинки).</w:t>
            </w:r>
          </w:p>
          <w:p w14:paraId="31EC21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Составление предложений по теме ситуации (с опорой на предметные картинки, условно-графические схемы, образец, данный учителем, символические изображения).</w:t>
            </w:r>
          </w:p>
          <w:p w14:paraId="4EB3A7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Конструирование возможных диалогов в столовой: распределение обязанностей дежурных, выбор (покупка) блюда.</w:t>
            </w:r>
          </w:p>
          <w:p w14:paraId="156F68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Моделирование диалогов.</w:t>
            </w:r>
          </w:p>
          <w:p w14:paraId="538F3F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Ролевые игры по теме.</w:t>
            </w:r>
          </w:p>
          <w:p w14:paraId="5DC4D9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Коллективное составление рассказа по теме «Наша столовая»</w:t>
            </w:r>
          </w:p>
        </w:tc>
        <w:tc>
          <w:tcPr>
            <w:tcW w:w="1276" w:type="dxa"/>
            <w:vAlign w:val="bottom"/>
          </w:tcPr>
          <w:p w14:paraId="29F1D3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27.01.2025</w:t>
            </w:r>
          </w:p>
        </w:tc>
        <w:tc>
          <w:tcPr>
            <w:tcW w:w="1211" w:type="dxa"/>
          </w:tcPr>
          <w:p w14:paraId="1DD588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58C3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D3D3A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2EAC78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 Живое предложение: В столовой».</w:t>
            </w:r>
          </w:p>
        </w:tc>
        <w:tc>
          <w:tcPr>
            <w:tcW w:w="992" w:type="dxa"/>
          </w:tcPr>
          <w:p w14:paraId="7B8794A7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0473ED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416D8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30.01.2025</w:t>
            </w:r>
          </w:p>
        </w:tc>
        <w:tc>
          <w:tcPr>
            <w:tcW w:w="1211" w:type="dxa"/>
          </w:tcPr>
          <w:p w14:paraId="3497B5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2716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861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28047F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Ролевые игры « В нашей столовой»</w:t>
            </w:r>
          </w:p>
        </w:tc>
        <w:tc>
          <w:tcPr>
            <w:tcW w:w="992" w:type="dxa"/>
          </w:tcPr>
          <w:p w14:paraId="43AF781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00AD27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20D4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03.02.2025</w:t>
            </w:r>
          </w:p>
        </w:tc>
        <w:tc>
          <w:tcPr>
            <w:tcW w:w="1211" w:type="dxa"/>
          </w:tcPr>
          <w:p w14:paraId="29BF70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C6C7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33194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54C4D6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по теме «Наша столовая»</w:t>
            </w:r>
          </w:p>
        </w:tc>
        <w:tc>
          <w:tcPr>
            <w:tcW w:w="992" w:type="dxa"/>
          </w:tcPr>
          <w:p w14:paraId="2BDC003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0743F35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C5039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06.02.2025</w:t>
            </w:r>
          </w:p>
        </w:tc>
        <w:tc>
          <w:tcPr>
            <w:tcW w:w="1211" w:type="dxa"/>
          </w:tcPr>
          <w:p w14:paraId="27D1F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2E77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478E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14:paraId="02A143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Ш. Перро «Красная Шапочка»</w:t>
            </w:r>
          </w:p>
        </w:tc>
        <w:tc>
          <w:tcPr>
            <w:tcW w:w="992" w:type="dxa"/>
          </w:tcPr>
          <w:p w14:paraId="1B2E543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1E23A7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ситуации (работа с иллюстрацией, отгадывание загадки).</w:t>
            </w:r>
          </w:p>
          <w:p w14:paraId="583296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Знакомство со сказкой (устное рассказывание учителем с опорой на иллюстрации).</w:t>
            </w:r>
          </w:p>
          <w:p w14:paraId="31BAAD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Закрепление содержания сказки (выборочный пересказ с опорой на иллюстрации (серия картинок, разрезные картинки), драматизация фрагментов сказки, коллективное рассказывание сказки, прослушивание аудиозаписи сказки, просмотр мультипликационного фильма).</w:t>
            </w:r>
          </w:p>
          <w:p w14:paraId="1B1F1A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Инсценирование сказки.</w:t>
            </w:r>
          </w:p>
          <w:p w14:paraId="49F5D1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Обобщающая беседа</w:t>
            </w:r>
          </w:p>
        </w:tc>
        <w:tc>
          <w:tcPr>
            <w:tcW w:w="1276" w:type="dxa"/>
            <w:vAlign w:val="bottom"/>
          </w:tcPr>
          <w:p w14:paraId="410D1B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10.02.2025</w:t>
            </w:r>
          </w:p>
        </w:tc>
        <w:tc>
          <w:tcPr>
            <w:tcW w:w="1211" w:type="dxa"/>
          </w:tcPr>
          <w:p w14:paraId="34A975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7079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FEB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14:paraId="41FD0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«Рассказ по кругу: «Красная Шапочка»». </w:t>
            </w:r>
          </w:p>
        </w:tc>
        <w:tc>
          <w:tcPr>
            <w:tcW w:w="992" w:type="dxa"/>
          </w:tcPr>
          <w:p w14:paraId="3345021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0DBBD8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E531C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13.02.2025</w:t>
            </w:r>
          </w:p>
        </w:tc>
        <w:tc>
          <w:tcPr>
            <w:tcW w:w="1211" w:type="dxa"/>
          </w:tcPr>
          <w:p w14:paraId="2B333C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550A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EDD00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3041AA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 сказки.</w:t>
            </w:r>
          </w:p>
        </w:tc>
        <w:tc>
          <w:tcPr>
            <w:tcW w:w="992" w:type="dxa"/>
          </w:tcPr>
          <w:p w14:paraId="49AA982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D6D18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545EF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17.02.2025</w:t>
            </w:r>
          </w:p>
        </w:tc>
        <w:tc>
          <w:tcPr>
            <w:tcW w:w="1211" w:type="dxa"/>
          </w:tcPr>
          <w:p w14:paraId="02F32B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7623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E97E3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5E1654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 сказки.</w:t>
            </w:r>
          </w:p>
          <w:p w14:paraId="43D86C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4F6EF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6414F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9A92D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20.02.2025</w:t>
            </w:r>
          </w:p>
        </w:tc>
        <w:tc>
          <w:tcPr>
            <w:tcW w:w="1211" w:type="dxa"/>
          </w:tcPr>
          <w:p w14:paraId="21AEBD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AF9F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B97B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14:paraId="5600CB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традиции праздника «День защитника Отечества»</w:t>
            </w:r>
          </w:p>
          <w:p w14:paraId="4BF9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D0EEC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420C9A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(беседа с опорой на иллюстрацию,</w:t>
            </w:r>
          </w:p>
          <w:p w14:paraId="1D92C5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 деталей ситуации по вопросам учителя, выбор</w:t>
            </w:r>
          </w:p>
          <w:p w14:paraId="18FFB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предложения, наиболее подходящего к содержанию картинки, из</w:t>
            </w:r>
          </w:p>
          <w:p w14:paraId="38D08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двух, произнесенных учителем).</w:t>
            </w:r>
          </w:p>
          <w:p w14:paraId="5D1562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Составление поздравлений. Тренировочные упражнения в</w:t>
            </w:r>
          </w:p>
          <w:p w14:paraId="2CBEDB1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произнесении поздравлений с различной интонацией в зависимости</w:t>
            </w:r>
          </w:p>
          <w:p w14:paraId="4490022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адресата.</w:t>
            </w:r>
          </w:p>
          <w:p w14:paraId="04ACC8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Конструирование диалогов поздравления и ответной</w:t>
            </w:r>
          </w:p>
          <w:p w14:paraId="3F34737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реплики, моделирование и проигрывание диалогов.</w:t>
            </w:r>
          </w:p>
          <w:p w14:paraId="30F0F7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Создание видеопоздравления</w:t>
            </w:r>
          </w:p>
        </w:tc>
        <w:tc>
          <w:tcPr>
            <w:tcW w:w="1276" w:type="dxa"/>
            <w:vAlign w:val="bottom"/>
          </w:tcPr>
          <w:p w14:paraId="126B49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24.02.2025</w:t>
            </w:r>
          </w:p>
        </w:tc>
        <w:tc>
          <w:tcPr>
            <w:tcW w:w="1211" w:type="dxa"/>
          </w:tcPr>
          <w:p w14:paraId="43AFC5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52C2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E4CCE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7E9AF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поздравляю тебя, защитник отечества!</w:t>
            </w:r>
          </w:p>
        </w:tc>
        <w:tc>
          <w:tcPr>
            <w:tcW w:w="992" w:type="dxa"/>
          </w:tcPr>
          <w:p w14:paraId="7F4263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719949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6B589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27.02.2025</w:t>
            </w:r>
          </w:p>
        </w:tc>
        <w:tc>
          <w:tcPr>
            <w:tcW w:w="1211" w:type="dxa"/>
          </w:tcPr>
          <w:p w14:paraId="3CC344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5493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3C642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1EC2A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поздравление в День 8 марта</w:t>
            </w:r>
          </w:p>
        </w:tc>
        <w:tc>
          <w:tcPr>
            <w:tcW w:w="992" w:type="dxa"/>
          </w:tcPr>
          <w:p w14:paraId="48A977E9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528303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828AC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03.03.2025</w:t>
            </w:r>
          </w:p>
        </w:tc>
        <w:tc>
          <w:tcPr>
            <w:tcW w:w="1211" w:type="dxa"/>
          </w:tcPr>
          <w:p w14:paraId="66740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ACA3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73E98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14:paraId="3A5550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Видеопоздравление ко Дню  8 марта</w:t>
            </w:r>
          </w:p>
        </w:tc>
        <w:tc>
          <w:tcPr>
            <w:tcW w:w="992" w:type="dxa"/>
          </w:tcPr>
          <w:p w14:paraId="0B556BA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F7ABE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36A26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06.03.2025</w:t>
            </w:r>
          </w:p>
        </w:tc>
        <w:tc>
          <w:tcPr>
            <w:tcW w:w="1211" w:type="dxa"/>
          </w:tcPr>
          <w:p w14:paraId="5AB5A8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142B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AB84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35259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5B46052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49B40E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(беседа на основе личного опыта, иллюстраций, выбор картинки, подходящей к предложению,</w:t>
            </w:r>
          </w:p>
          <w:p w14:paraId="603B27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произнесенному учителем).</w:t>
            </w:r>
          </w:p>
          <w:p w14:paraId="30AE16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Конструирование возможных реплик-обращений в ситуации записи в кружок.</w:t>
            </w:r>
          </w:p>
          <w:p w14:paraId="4FB9BD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Повторение личных данных обучающихся, необходимых при записи в кружок (фамилия, имя и отчество, дата рождения, домашний адрес).</w:t>
            </w:r>
          </w:p>
          <w:p w14:paraId="743807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Моделирование возможных диалогов между руководителем кружка и учеником, желающим записаться.</w:t>
            </w:r>
          </w:p>
          <w:p w14:paraId="4D6114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Составление предложений о занятиях в кружках и секциях (с\ опорой на иллюстрации, игра «Живое предложение» и др.).</w:t>
            </w:r>
          </w:p>
          <w:p w14:paraId="0319A0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Составление рассказов о занятиях в кружках и секциях (с опорой на план: вопросный, схематический, картинный — и др. видыплана, знакомые обучающимся)</w:t>
            </w:r>
          </w:p>
        </w:tc>
        <w:tc>
          <w:tcPr>
            <w:tcW w:w="1276" w:type="dxa"/>
            <w:vAlign w:val="bottom"/>
          </w:tcPr>
          <w:p w14:paraId="5FA241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10.03.2025</w:t>
            </w:r>
          </w:p>
        </w:tc>
        <w:tc>
          <w:tcPr>
            <w:tcW w:w="1211" w:type="dxa"/>
          </w:tcPr>
          <w:p w14:paraId="211C3C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A0BB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47A8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77151E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«Живое предложение. Я записался в кружок!»</w:t>
            </w:r>
          </w:p>
        </w:tc>
        <w:tc>
          <w:tcPr>
            <w:tcW w:w="992" w:type="dxa"/>
          </w:tcPr>
          <w:p w14:paraId="5191B43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15990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8BE3D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13.03.2025</w:t>
            </w:r>
          </w:p>
        </w:tc>
        <w:tc>
          <w:tcPr>
            <w:tcW w:w="1211" w:type="dxa"/>
          </w:tcPr>
          <w:p w14:paraId="7201CC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BA95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0B99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14:paraId="2E10A8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« Я записался в кружок!»</w:t>
            </w:r>
          </w:p>
        </w:tc>
        <w:tc>
          <w:tcPr>
            <w:tcW w:w="992" w:type="dxa"/>
          </w:tcPr>
          <w:p w14:paraId="130BE210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2B358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3557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17.03.2025</w:t>
            </w:r>
          </w:p>
        </w:tc>
        <w:tc>
          <w:tcPr>
            <w:tcW w:w="1211" w:type="dxa"/>
          </w:tcPr>
          <w:p w14:paraId="7796B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95F2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D517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424DF4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плану «Я записался вкружок!»</w:t>
            </w:r>
          </w:p>
        </w:tc>
        <w:tc>
          <w:tcPr>
            <w:tcW w:w="992" w:type="dxa"/>
          </w:tcPr>
          <w:p w14:paraId="48F14C8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20ED1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FDC11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20.03.2025</w:t>
            </w:r>
          </w:p>
        </w:tc>
        <w:tc>
          <w:tcPr>
            <w:tcW w:w="1211" w:type="dxa"/>
          </w:tcPr>
          <w:p w14:paraId="6F729E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565B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A1E43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0C310D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Вспоминаем любимые</w:t>
            </w:r>
          </w:p>
          <w:p w14:paraId="7F1B02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сказки </w:t>
            </w:r>
          </w:p>
          <w:p w14:paraId="0AB1C2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</w:tcPr>
          <w:p w14:paraId="4F928F8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34C39B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тему ситуации (беседа, работа с иллюстрацией, отгадывание загадки, «звуковое письмо» и др.).</w:t>
            </w:r>
          </w:p>
          <w:p w14:paraId="4BE6EC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Актуализация содержания сказки (коллективный пересказ с опорой на иллюстрации).</w:t>
            </w:r>
          </w:p>
          <w:p w14:paraId="25ACB2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Закрепление содержания сказки (выборочный пересказ с опорой на иллюстрации (серия картинок, разрезные картинки), драматизация фрагментов сказки, ролевая игра-хоровод по сюжету сказки, коллективное рассказывание сказки, прослушивание аудиозаписи сказки, просмотр мультипликационного фильма, игры «Живые загадки», «Звуковые загадки»).</w:t>
            </w:r>
          </w:p>
          <w:p w14:paraId="66B8EFC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Инсценирование сказки</w:t>
            </w:r>
          </w:p>
        </w:tc>
        <w:tc>
          <w:tcPr>
            <w:tcW w:w="1276" w:type="dxa"/>
            <w:vAlign w:val="bottom"/>
          </w:tcPr>
          <w:p w14:paraId="07B0FA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31.03.2025</w:t>
            </w:r>
          </w:p>
        </w:tc>
        <w:tc>
          <w:tcPr>
            <w:tcW w:w="1211" w:type="dxa"/>
          </w:tcPr>
          <w:p w14:paraId="1C8FF7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CD95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A6FC1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2674FA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сказкой «Дюймовочка» Г.Х. Андерсена </w:t>
            </w:r>
          </w:p>
        </w:tc>
        <w:tc>
          <w:tcPr>
            <w:tcW w:w="992" w:type="dxa"/>
          </w:tcPr>
          <w:p w14:paraId="02F3DA1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487500C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5B107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03.04.2025</w:t>
            </w:r>
          </w:p>
        </w:tc>
        <w:tc>
          <w:tcPr>
            <w:tcW w:w="1211" w:type="dxa"/>
          </w:tcPr>
          <w:p w14:paraId="21C227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14D5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4D4F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368DC6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Коллективный пересказ сказки «Дюймовочка» Г.Х. Андерсена </w:t>
            </w:r>
          </w:p>
        </w:tc>
        <w:tc>
          <w:tcPr>
            <w:tcW w:w="992" w:type="dxa"/>
          </w:tcPr>
          <w:p w14:paraId="55B2B93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15E6EF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99034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07.04.2025</w:t>
            </w:r>
          </w:p>
        </w:tc>
        <w:tc>
          <w:tcPr>
            <w:tcW w:w="1211" w:type="dxa"/>
          </w:tcPr>
          <w:p w14:paraId="651F9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66A6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C5F4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1C845C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 сказки</w:t>
            </w:r>
          </w:p>
        </w:tc>
        <w:tc>
          <w:tcPr>
            <w:tcW w:w="992" w:type="dxa"/>
          </w:tcPr>
          <w:p w14:paraId="4C768EC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67AB953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AFBFD7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10.04.2025</w:t>
            </w:r>
          </w:p>
        </w:tc>
        <w:tc>
          <w:tcPr>
            <w:tcW w:w="1211" w:type="dxa"/>
          </w:tcPr>
          <w:p w14:paraId="4DDB7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87AB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CC01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14:paraId="7E4FAD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Инсценирование сказки «Дюймовочка» Г.Х. Андерсена   </w:t>
            </w:r>
          </w:p>
        </w:tc>
        <w:tc>
          <w:tcPr>
            <w:tcW w:w="992" w:type="dxa"/>
          </w:tcPr>
          <w:p w14:paraId="6354C465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E1CA1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103A26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14.04.2025</w:t>
            </w:r>
          </w:p>
        </w:tc>
        <w:tc>
          <w:tcPr>
            <w:tcW w:w="1211" w:type="dxa"/>
          </w:tcPr>
          <w:p w14:paraId="425205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E49D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549F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63A16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выступления по сказке «Дюймовочка</w:t>
            </w:r>
          </w:p>
        </w:tc>
        <w:tc>
          <w:tcPr>
            <w:tcW w:w="992" w:type="dxa"/>
          </w:tcPr>
          <w:p w14:paraId="734283A5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BD399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0B02A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17.04.2025</w:t>
            </w:r>
          </w:p>
        </w:tc>
        <w:tc>
          <w:tcPr>
            <w:tcW w:w="1211" w:type="dxa"/>
          </w:tcPr>
          <w:p w14:paraId="50FB67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2185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3D6CC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45AC2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Копилка вопросов «Скоро лето!»</w:t>
            </w:r>
          </w:p>
        </w:tc>
        <w:tc>
          <w:tcPr>
            <w:tcW w:w="992" w:type="dxa"/>
          </w:tcPr>
          <w:p w14:paraId="1F007B5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5557AD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(отгадывание загадки, 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вопросы, работа с условно-графическими изображениями).</w:t>
            </w:r>
          </w:p>
          <w:p w14:paraId="451B3E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к составлению рассказов по теме ситуации (работа с предметными и сюжетными картинками, составление словосочетаний и предложений).</w:t>
            </w:r>
          </w:p>
          <w:p w14:paraId="47FAAF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Моделирование диалогов на основе сюжетных картинок.</w:t>
            </w:r>
          </w:p>
          <w:p w14:paraId="217526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Беседа «Любимые занятия».</w:t>
            </w:r>
          </w:p>
          <w:p w14:paraId="7B6F610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</w:t>
            </w:r>
          </w:p>
        </w:tc>
        <w:tc>
          <w:tcPr>
            <w:tcW w:w="1276" w:type="dxa"/>
            <w:vAlign w:val="bottom"/>
          </w:tcPr>
          <w:p w14:paraId="2426BD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21.04.2025</w:t>
            </w:r>
          </w:p>
        </w:tc>
        <w:tc>
          <w:tcPr>
            <w:tcW w:w="1211" w:type="dxa"/>
          </w:tcPr>
          <w:p w14:paraId="756F39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32D1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943A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3" w:type="dxa"/>
          </w:tcPr>
          <w:p w14:paraId="57822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- отгадка на тему «Лето»</w:t>
            </w:r>
          </w:p>
        </w:tc>
        <w:tc>
          <w:tcPr>
            <w:tcW w:w="992" w:type="dxa"/>
          </w:tcPr>
          <w:p w14:paraId="76B4CE6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4AAFF7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6EE08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24.04.2025</w:t>
            </w:r>
          </w:p>
        </w:tc>
        <w:tc>
          <w:tcPr>
            <w:tcW w:w="1211" w:type="dxa"/>
          </w:tcPr>
          <w:p w14:paraId="655A0B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A051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3330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5AB9C4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«Скоро лето!»</w:t>
            </w:r>
          </w:p>
        </w:tc>
        <w:tc>
          <w:tcPr>
            <w:tcW w:w="992" w:type="dxa"/>
          </w:tcPr>
          <w:p w14:paraId="0B2060B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88201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CC48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28.04.2025</w:t>
            </w:r>
          </w:p>
        </w:tc>
        <w:tc>
          <w:tcPr>
            <w:tcW w:w="1211" w:type="dxa"/>
          </w:tcPr>
          <w:p w14:paraId="01D5CB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A3E9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428F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08E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«Любимые занятия».</w:t>
            </w:r>
          </w:p>
        </w:tc>
        <w:tc>
          <w:tcPr>
            <w:tcW w:w="992" w:type="dxa"/>
          </w:tcPr>
          <w:p w14:paraId="04FA34D9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64C65F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7D8FF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05.05.2025</w:t>
            </w:r>
          </w:p>
        </w:tc>
        <w:tc>
          <w:tcPr>
            <w:tcW w:w="1211" w:type="dxa"/>
          </w:tcPr>
          <w:p w14:paraId="09832D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F2FD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B31A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14:paraId="6F9043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«Дополни предложение «Любимые занятия»</w:t>
            </w:r>
          </w:p>
        </w:tc>
        <w:tc>
          <w:tcPr>
            <w:tcW w:w="992" w:type="dxa"/>
          </w:tcPr>
          <w:p w14:paraId="017D596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2C60DA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CDE23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08.05.2025</w:t>
            </w:r>
          </w:p>
        </w:tc>
        <w:tc>
          <w:tcPr>
            <w:tcW w:w="1211" w:type="dxa"/>
          </w:tcPr>
          <w:p w14:paraId="4EBE16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675E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84909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402020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Поклонимся памяти</w:t>
            </w:r>
          </w:p>
          <w:p w14:paraId="25C6D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Героев </w:t>
            </w:r>
          </w:p>
          <w:p w14:paraId="122E15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977FE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restart"/>
          </w:tcPr>
          <w:p w14:paraId="126AC7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ситуацию (рассказ учителя, прослушивание песен</w:t>
            </w:r>
          </w:p>
          <w:p w14:paraId="6425A0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Великой Отечественной войны, беседа с опорой на иллюстрацию).</w:t>
            </w:r>
          </w:p>
          <w:p w14:paraId="5D27B6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Составление поздравлений. Тренировочные упражнения в</w:t>
            </w:r>
          </w:p>
          <w:p w14:paraId="21374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произнесении поздравлений с торжественной интонацией.</w:t>
            </w:r>
          </w:p>
          <w:p w14:paraId="16BFF4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Конструирование диалогов поздравления и ответной</w:t>
            </w:r>
          </w:p>
          <w:p w14:paraId="2884E2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реплики, моделирование и проигрывание диалогов.</w:t>
            </w:r>
          </w:p>
          <w:p w14:paraId="2D3666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Создание видеопоздравления ветеранам</w:t>
            </w:r>
          </w:p>
        </w:tc>
        <w:tc>
          <w:tcPr>
            <w:tcW w:w="1276" w:type="dxa"/>
            <w:vAlign w:val="bottom"/>
          </w:tcPr>
          <w:p w14:paraId="543848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12.05.2025</w:t>
            </w:r>
          </w:p>
        </w:tc>
        <w:tc>
          <w:tcPr>
            <w:tcW w:w="1211" w:type="dxa"/>
          </w:tcPr>
          <w:p w14:paraId="31A450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5562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09972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443119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«Кто такие ветераны»</w:t>
            </w:r>
          </w:p>
        </w:tc>
        <w:tc>
          <w:tcPr>
            <w:tcW w:w="992" w:type="dxa"/>
          </w:tcPr>
          <w:p w14:paraId="63DA332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4EDAAB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60632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15.05.2025</w:t>
            </w:r>
          </w:p>
        </w:tc>
        <w:tc>
          <w:tcPr>
            <w:tcW w:w="1211" w:type="dxa"/>
          </w:tcPr>
          <w:p w14:paraId="7F9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EAE9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13A34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14:paraId="4C66D7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 поздравления ветеранам</w:t>
            </w:r>
          </w:p>
        </w:tc>
        <w:tc>
          <w:tcPr>
            <w:tcW w:w="992" w:type="dxa"/>
          </w:tcPr>
          <w:p w14:paraId="306B041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0E989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84C18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19.05.2025</w:t>
            </w:r>
          </w:p>
        </w:tc>
        <w:tc>
          <w:tcPr>
            <w:tcW w:w="1211" w:type="dxa"/>
          </w:tcPr>
          <w:p w14:paraId="769797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1DFC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C05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61677D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Видеопоздравления ветеранам</w:t>
            </w:r>
          </w:p>
        </w:tc>
        <w:tc>
          <w:tcPr>
            <w:tcW w:w="992" w:type="dxa"/>
          </w:tcPr>
          <w:p w14:paraId="23BDC30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vMerge w:val="continue"/>
          </w:tcPr>
          <w:p w14:paraId="38B28E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7C527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22.05.2025</w:t>
            </w:r>
          </w:p>
        </w:tc>
        <w:tc>
          <w:tcPr>
            <w:tcW w:w="1211" w:type="dxa"/>
          </w:tcPr>
          <w:p w14:paraId="5F8362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2168868E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</w:p>
    <w:p w14:paraId="58BEAA55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aps/>
          <w:sz w:val="24"/>
          <w:szCs w:val="24"/>
        </w:rPr>
        <w:t xml:space="preserve">описание материально-техническОго обеспечения  образовательного процесса </w:t>
      </w:r>
    </w:p>
    <w:p w14:paraId="390273D1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EDFEA91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Учебно-методическое и материально-техническое обеспечение образовательного процесса, реализуемого на основе примерной рабочей программы «Речевая практика» для второго класса по достижению планируемых результатов освоения АООП образования обучающихся с умственной отсталостью (интеллектуальными нарушениями) (вариант 1), представлено следующими объектами и средствами:</w:t>
      </w:r>
    </w:p>
    <w:p w14:paraId="66798DFF">
      <w:pPr>
        <w:spacing w:after="0" w:line="360" w:lineRule="auto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1. Учебно-методическое обеспечение:</w:t>
      </w:r>
    </w:p>
    <w:p w14:paraId="5F6943D5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eastAsia="Calibri" w:cs="Times New Roman"/>
          <w:sz w:val="24"/>
          <w:szCs w:val="24"/>
        </w:rPr>
        <w:t>Комарова С.В. Второй класс.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14:paraId="6A60E39C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2. Технические средства:</w:t>
      </w:r>
    </w:p>
    <w:p w14:paraId="43DA60A1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Ноутбук, проектор.</w:t>
      </w:r>
    </w:p>
    <w:p w14:paraId="187382D8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3. Учебно-практическое оборудование:</w:t>
      </w:r>
    </w:p>
    <w:p w14:paraId="3911CF7A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раздаточный дидактический материал (игрушки, атрибуты для сюжетных игр);</w:t>
      </w:r>
    </w:p>
    <w:p w14:paraId="05B8DA75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наборы предметных и сюжетных картинок;</w:t>
      </w:r>
    </w:p>
    <w:p w14:paraId="22E58A8B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- книги (сказки). </w:t>
      </w:r>
    </w:p>
    <w:p w14:paraId="4F478E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524D8"/>
    <w:multiLevelType w:val="multilevel"/>
    <w:tmpl w:val="1E2524D8"/>
    <w:lvl w:ilvl="0" w:tentative="0">
      <w:start w:val="1"/>
      <w:numFmt w:val="bullet"/>
      <w:lvlText w:val=""/>
      <w:lvlJc w:val="left"/>
      <w:pPr>
        <w:ind w:left="862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">
    <w:nsid w:val="3C7E7532"/>
    <w:multiLevelType w:val="multilevel"/>
    <w:tmpl w:val="3C7E753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A8"/>
    <w:rsid w:val="00012360"/>
    <w:rsid w:val="00050B18"/>
    <w:rsid w:val="0008648B"/>
    <w:rsid w:val="002135DF"/>
    <w:rsid w:val="00310CD3"/>
    <w:rsid w:val="00320FAA"/>
    <w:rsid w:val="003855C2"/>
    <w:rsid w:val="004F08A8"/>
    <w:rsid w:val="005A03BB"/>
    <w:rsid w:val="00640EB1"/>
    <w:rsid w:val="008B1D3C"/>
    <w:rsid w:val="008D5EC6"/>
    <w:rsid w:val="009D0B7C"/>
    <w:rsid w:val="00A43CB4"/>
    <w:rsid w:val="00A87CC0"/>
    <w:rsid w:val="00B64699"/>
    <w:rsid w:val="00C84F81"/>
    <w:rsid w:val="00E631F1"/>
    <w:rsid w:val="149949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MultiDVD Team</Company>
  <Pages>19</Pages>
  <Words>5830</Words>
  <Characters>33234</Characters>
  <Lines>276</Lines>
  <Paragraphs>77</Paragraphs>
  <TotalTime>3</TotalTime>
  <ScaleCrop>false</ScaleCrop>
  <LinksUpToDate>false</LinksUpToDate>
  <CharactersWithSpaces>38987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2018-10-30T10:41:00Z</dcterms:created>
  <dc:creator>Kompik</dc:creator>
  <cp:lastModifiedBy>Lenovo</cp:lastModifiedBy>
  <cp:lastPrinted>2018-11-06T12:01:00Z</cp:lastPrinted>
  <dcterms:modified xsi:type="dcterms:W3CDTF">2024-09-11T12:32:10Z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9493616C6E2540F5966C37C0C8AC4CD0_13</vt:lpwstr>
  </property>
</Properties>
</file>